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p w:rsidR="00702E72" w:rsidRDefault="00AE5642">
      <w:pPr>
        <w:pStyle w:val="Heading2"/>
      </w:pPr>
      <w:r>
        <w:t>08625 Hrvatski zavod za zapošljavanje</w:t>
      </w:r>
    </w:p>
    <w:p w:rsidR="00702E72" w:rsidRDefault="00AE5642">
      <w:pPr>
        <w:pStyle w:val="Normal3"/>
      </w:pPr>
      <w:r>
        <w:t xml:space="preserve">Hrvatski zavod za zapošljavanje je javna ustanova čije su osnovne zadaće definirane Zakonom o tržištu rada (Narodne novine, 118/2018, 32/2020, 18/2022, 156/2023 i 152/2024), a organizacijsko ustrojstvo Statutom Hrvatskoga zavoda za zapošljavanje. Nadzor nad zakonitošću rada i općih akata Zavoda obavlja Ministarstvo rada, mirovinskoga sustava, obitelji i socijalne politike. </w:t>
      </w:r>
    </w:p>
    <w:p w:rsidR="00702E72" w:rsidRDefault="00AE5642">
      <w:pPr>
        <w:pStyle w:val="Normal3"/>
      </w:pPr>
      <w:r>
        <w:t>Zakon o tržištu rada, osim uloge Hrvatskoga zavoda za zapošljavanje, regulira sljedeća područja rada Zavoda: evidencija nezaposlenih osoba i ostalih tražitelja zaposlenja, priprema za zapošljavanje i posredovanje pri zapošljavanju, aktivna politika zapošljavanja, prava za vrijeme nezaposlenosti te zapošljavanje na privremenim odnosno povremenim sezonskim poslovima u poljoprivredi.</w:t>
      </w:r>
    </w:p>
    <w:tbl>
      <w:tblPr>
        <w:tblStyle w:val="StilTablice"/>
        <w:tblW w:w="10206" w:type="dxa"/>
        <w:jc w:val="center"/>
        <w:tblLook w:val="04A0" w:firstRow="1" w:lastRow="0" w:firstColumn="1" w:lastColumn="0" w:noHBand="0" w:noVBand="1"/>
      </w:tblPr>
      <w:tblGrid>
        <w:gridCol w:w="1480"/>
        <w:gridCol w:w="1552"/>
        <w:gridCol w:w="1551"/>
        <w:gridCol w:w="1551"/>
        <w:gridCol w:w="1551"/>
        <w:gridCol w:w="1551"/>
        <w:gridCol w:w="970"/>
      </w:tblGrid>
      <w:tr w:rsidR="00702E72">
        <w:trPr>
          <w:jc w:val="center"/>
        </w:trPr>
        <w:tc>
          <w:tcPr>
            <w:tcW w:w="1530" w:type="dxa"/>
            <w:shd w:val="clear" w:color="auto" w:fill="B5C0D8"/>
          </w:tcPr>
          <w:p w:rsidR="00702E72" w:rsidRDefault="00702E72">
            <w:pPr>
              <w:pStyle w:val="CellHeader"/>
            </w:pP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08625-Hrvatski zavod za zapošljavanje</w:t>
            </w:r>
          </w:p>
        </w:tc>
        <w:tc>
          <w:tcPr>
            <w:tcW w:w="1632" w:type="dxa"/>
          </w:tcPr>
          <w:p w:rsidR="00702E72" w:rsidRDefault="00AE5642">
            <w:pPr>
              <w:pStyle w:val="CellColumn"/>
            </w:pPr>
            <w:r>
              <w:rPr>
                <w:rFonts w:cs="Times New Roman"/>
              </w:rPr>
              <w:t>361.136.296</w:t>
            </w:r>
          </w:p>
        </w:tc>
        <w:tc>
          <w:tcPr>
            <w:tcW w:w="1632" w:type="dxa"/>
          </w:tcPr>
          <w:p w:rsidR="00702E72" w:rsidRDefault="00AE5642" w:rsidP="00AE5642">
            <w:pPr>
              <w:pStyle w:val="CellColumn"/>
            </w:pPr>
            <w:r w:rsidRPr="00AE5642">
              <w:rPr>
                <w:rFonts w:cs="Times New Roman"/>
              </w:rPr>
              <w:t xml:space="preserve">376.384.212 </w:t>
            </w:r>
          </w:p>
        </w:tc>
        <w:tc>
          <w:tcPr>
            <w:tcW w:w="1632" w:type="dxa"/>
          </w:tcPr>
          <w:p w:rsidR="00702E72" w:rsidRDefault="00AE5642">
            <w:pPr>
              <w:pStyle w:val="CellColumn"/>
            </w:pPr>
            <w:r>
              <w:rPr>
                <w:rFonts w:cs="Times New Roman"/>
              </w:rPr>
              <w:t>333.847.711</w:t>
            </w:r>
          </w:p>
        </w:tc>
        <w:tc>
          <w:tcPr>
            <w:tcW w:w="1632" w:type="dxa"/>
          </w:tcPr>
          <w:p w:rsidR="00702E72" w:rsidRDefault="00AE5642">
            <w:pPr>
              <w:pStyle w:val="CellColumn"/>
            </w:pPr>
            <w:r>
              <w:rPr>
                <w:rFonts w:cs="Times New Roman"/>
              </w:rPr>
              <w:t>333.860.000</w:t>
            </w:r>
          </w:p>
        </w:tc>
        <w:tc>
          <w:tcPr>
            <w:tcW w:w="1632" w:type="dxa"/>
          </w:tcPr>
          <w:p w:rsidR="00702E72" w:rsidRDefault="00AE5642">
            <w:pPr>
              <w:pStyle w:val="CellColumn"/>
            </w:pPr>
            <w:r>
              <w:rPr>
                <w:rFonts w:cs="Times New Roman"/>
              </w:rPr>
              <w:t>305.700.500</w:t>
            </w:r>
          </w:p>
        </w:tc>
        <w:tc>
          <w:tcPr>
            <w:tcW w:w="510" w:type="dxa"/>
          </w:tcPr>
          <w:p w:rsidR="00702E72" w:rsidRDefault="00AE5642">
            <w:pPr>
              <w:pStyle w:val="CellColumn"/>
            </w:pPr>
            <w:r>
              <w:rPr>
                <w:rFonts w:cs="Times New Roman"/>
              </w:rPr>
              <w:t>88,7</w:t>
            </w:r>
          </w:p>
        </w:tc>
      </w:tr>
    </w:tbl>
    <w:p w:rsidR="00702E72" w:rsidRDefault="00702E72">
      <w:pPr>
        <w:jc w:val="left"/>
      </w:pPr>
    </w:p>
    <w:p w:rsidR="00702E72" w:rsidRDefault="00AE5642">
      <w:pPr>
        <w:pStyle w:val="Heading3"/>
      </w:pPr>
      <w:r>
        <w:rPr>
          <w:rFonts w:cs="Times New Roman"/>
        </w:rPr>
        <w:t>3301 AKTIVNA POLITIKA TRŽIŠTA RADA</w:t>
      </w:r>
    </w:p>
    <w:tbl>
      <w:tblPr>
        <w:tblStyle w:val="StilTablice"/>
        <w:tblW w:w="10206" w:type="dxa"/>
        <w:jc w:val="center"/>
        <w:tblLook w:val="04A0" w:firstRow="1" w:lastRow="0" w:firstColumn="1" w:lastColumn="0" w:noHBand="0" w:noVBand="1"/>
      </w:tblPr>
      <w:tblGrid>
        <w:gridCol w:w="1456"/>
        <w:gridCol w:w="1556"/>
        <w:gridCol w:w="1556"/>
        <w:gridCol w:w="1556"/>
        <w:gridCol w:w="1556"/>
        <w:gridCol w:w="1556"/>
        <w:gridCol w:w="970"/>
      </w:tblGrid>
      <w:tr w:rsidR="00702E72">
        <w:trPr>
          <w:jc w:val="center"/>
        </w:trPr>
        <w:tc>
          <w:tcPr>
            <w:tcW w:w="1530" w:type="dxa"/>
            <w:shd w:val="clear" w:color="auto" w:fill="B5C0D8"/>
          </w:tcPr>
          <w:p w:rsidR="00702E72" w:rsidRDefault="00702E72">
            <w:pPr>
              <w:pStyle w:val="CellHeader"/>
            </w:pP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3301-AKTIVNA POLITIKA TRŽIŠTA RADA</w:t>
            </w:r>
          </w:p>
        </w:tc>
        <w:tc>
          <w:tcPr>
            <w:tcW w:w="1632" w:type="dxa"/>
          </w:tcPr>
          <w:p w:rsidR="00702E72" w:rsidRDefault="00AE5642">
            <w:pPr>
              <w:pStyle w:val="CellColumn"/>
            </w:pPr>
            <w:r>
              <w:rPr>
                <w:rFonts w:cs="Times New Roman"/>
              </w:rPr>
              <w:t>233.978.514</w:t>
            </w:r>
          </w:p>
        </w:tc>
        <w:tc>
          <w:tcPr>
            <w:tcW w:w="1632" w:type="dxa"/>
          </w:tcPr>
          <w:p w:rsidR="00702E72" w:rsidRDefault="009D74C4">
            <w:pPr>
              <w:pStyle w:val="CellColumn"/>
            </w:pPr>
            <w:r w:rsidRPr="009D74C4">
              <w:rPr>
                <w:rFonts w:cs="Times New Roman"/>
              </w:rPr>
              <w:t xml:space="preserve">237.234.412    </w:t>
            </w:r>
          </w:p>
        </w:tc>
        <w:tc>
          <w:tcPr>
            <w:tcW w:w="1632" w:type="dxa"/>
          </w:tcPr>
          <w:p w:rsidR="00702E72" w:rsidRDefault="009D74C4">
            <w:pPr>
              <w:pStyle w:val="CellColumn"/>
            </w:pPr>
            <w:r w:rsidRPr="009D74C4">
              <w:rPr>
                <w:rFonts w:cs="Times New Roman"/>
              </w:rPr>
              <w:t xml:space="preserve">188.847.711    </w:t>
            </w:r>
          </w:p>
        </w:tc>
        <w:tc>
          <w:tcPr>
            <w:tcW w:w="1632" w:type="dxa"/>
          </w:tcPr>
          <w:p w:rsidR="00702E72" w:rsidRDefault="00AE5642">
            <w:pPr>
              <w:pStyle w:val="CellColumn"/>
            </w:pPr>
            <w:r>
              <w:rPr>
                <w:rFonts w:cs="Times New Roman"/>
              </w:rPr>
              <w:t>192.160.000</w:t>
            </w:r>
          </w:p>
        </w:tc>
        <w:tc>
          <w:tcPr>
            <w:tcW w:w="1632" w:type="dxa"/>
          </w:tcPr>
          <w:p w:rsidR="00702E72" w:rsidRDefault="00AE5642">
            <w:pPr>
              <w:pStyle w:val="CellColumn"/>
            </w:pPr>
            <w:r>
              <w:rPr>
                <w:rFonts w:cs="Times New Roman"/>
              </w:rPr>
              <w:t>164.900.500</w:t>
            </w:r>
          </w:p>
        </w:tc>
        <w:tc>
          <w:tcPr>
            <w:tcW w:w="510" w:type="dxa"/>
          </w:tcPr>
          <w:p w:rsidR="00702E72" w:rsidRDefault="009D74C4">
            <w:pPr>
              <w:pStyle w:val="CellColumn"/>
            </w:pPr>
            <w:r>
              <w:rPr>
                <w:rFonts w:cs="Times New Roman"/>
              </w:rPr>
              <w:t>79,6</w:t>
            </w:r>
          </w:p>
        </w:tc>
      </w:tr>
    </w:tbl>
    <w:p w:rsidR="00702E72" w:rsidRDefault="00702E72">
      <w:pPr>
        <w:jc w:val="left"/>
      </w:pPr>
    </w:p>
    <w:p w:rsidR="00702E72" w:rsidRDefault="00AE5642">
      <w:pPr>
        <w:pStyle w:val="Normal5"/>
      </w:pPr>
      <w:r>
        <w:t>Cilj programa je osigurati socijalnu i materijalnu sigurnost privremeno nezaposlenim osobama</w:t>
      </w:r>
    </w:p>
    <w:p w:rsidR="00702E72" w:rsidRDefault="00AE5642">
      <w:pPr>
        <w:pStyle w:val="Heading7"/>
      </w:pPr>
      <w:r>
        <w:t xml:space="preserve">Cilj 1. Očuvanje radnih mjesta i socijalna sigurnost </w:t>
      </w:r>
    </w:p>
    <w:p w:rsidR="00702E72" w:rsidRDefault="00AE5642">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02E72">
        <w:trPr>
          <w:jc w:val="center"/>
        </w:trPr>
        <w:tc>
          <w:tcPr>
            <w:tcW w:w="2245" w:type="dxa"/>
            <w:shd w:val="clear" w:color="auto" w:fill="B5C0D8"/>
          </w:tcPr>
          <w:p w:rsidR="00702E72" w:rsidRDefault="00AE5642">
            <w:r>
              <w:t>Pokazatelj učinka</w:t>
            </w:r>
          </w:p>
        </w:tc>
        <w:tc>
          <w:tcPr>
            <w:tcW w:w="2245" w:type="dxa"/>
            <w:shd w:val="clear" w:color="auto" w:fill="B5C0D8"/>
          </w:tcPr>
          <w:p w:rsidR="00702E72" w:rsidRDefault="00AE5642">
            <w:pPr>
              <w:pStyle w:val="CellHeader"/>
            </w:pPr>
            <w:r>
              <w:rPr>
                <w:rFonts w:cs="Times New Roman"/>
              </w:rPr>
              <w:t>Definicija</w:t>
            </w:r>
          </w:p>
        </w:tc>
        <w:tc>
          <w:tcPr>
            <w:tcW w:w="918"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poslodavaca obuhvaćenih uslugama informiranja i savjetovanja</w:t>
            </w:r>
          </w:p>
        </w:tc>
        <w:tc>
          <w:tcPr>
            <w:tcW w:w="2245" w:type="dxa"/>
          </w:tcPr>
          <w:p w:rsidR="00702E72" w:rsidRDefault="00AE5642">
            <w:pPr>
              <w:pStyle w:val="CellColumn"/>
            </w:pPr>
            <w:r>
              <w:rPr>
                <w:rFonts w:cs="Times New Roman"/>
              </w:rPr>
              <w:t>Osigurati poslodavcima popunjavanje slobodnih radnih mjesta zapošljavanjem radnika.</w:t>
            </w:r>
          </w:p>
        </w:tc>
        <w:tc>
          <w:tcPr>
            <w:tcW w:w="918" w:type="dxa"/>
          </w:tcPr>
          <w:p w:rsidR="00702E72" w:rsidRDefault="00AE5642">
            <w:pPr>
              <w:pStyle w:val="CellColumn"/>
            </w:pPr>
            <w:r>
              <w:rPr>
                <w:rFonts w:cs="Times New Roman"/>
              </w:rPr>
              <w:t>Broj</w:t>
            </w:r>
          </w:p>
        </w:tc>
        <w:tc>
          <w:tcPr>
            <w:tcW w:w="918" w:type="dxa"/>
          </w:tcPr>
          <w:p w:rsidR="00702E72" w:rsidRDefault="00AE5642">
            <w:pPr>
              <w:pStyle w:val="CellColumn"/>
            </w:pPr>
            <w:r>
              <w:rPr>
                <w:rFonts w:cs="Times New Roman"/>
              </w:rPr>
              <w:t>19.871</w:t>
            </w:r>
          </w:p>
        </w:tc>
        <w:tc>
          <w:tcPr>
            <w:tcW w:w="918" w:type="dxa"/>
          </w:tcPr>
          <w:p w:rsidR="00702E72" w:rsidRDefault="00AE5642">
            <w:pPr>
              <w:pStyle w:val="CellColumn"/>
            </w:pPr>
            <w:r>
              <w:rPr>
                <w:rFonts w:cs="Times New Roman"/>
              </w:rPr>
              <w:t>Godišnje izvješće o radu HZZ-a</w:t>
            </w:r>
          </w:p>
        </w:tc>
        <w:tc>
          <w:tcPr>
            <w:tcW w:w="918" w:type="dxa"/>
          </w:tcPr>
          <w:p w:rsidR="00702E72" w:rsidRDefault="00AE5642">
            <w:pPr>
              <w:pStyle w:val="CellColumn"/>
            </w:pPr>
            <w:r>
              <w:rPr>
                <w:rFonts w:cs="Times New Roman"/>
              </w:rPr>
              <w:t>20.300</w:t>
            </w:r>
          </w:p>
        </w:tc>
        <w:tc>
          <w:tcPr>
            <w:tcW w:w="918" w:type="dxa"/>
          </w:tcPr>
          <w:p w:rsidR="00702E72" w:rsidRDefault="00AE5642">
            <w:pPr>
              <w:pStyle w:val="CellColumn"/>
            </w:pPr>
            <w:r>
              <w:rPr>
                <w:rFonts w:cs="Times New Roman"/>
              </w:rPr>
              <w:t>20.400</w:t>
            </w:r>
          </w:p>
        </w:tc>
        <w:tc>
          <w:tcPr>
            <w:tcW w:w="918" w:type="dxa"/>
          </w:tcPr>
          <w:p w:rsidR="00702E72" w:rsidRDefault="00AE5642">
            <w:pPr>
              <w:pStyle w:val="CellColumn"/>
            </w:pPr>
            <w:r>
              <w:rPr>
                <w:rFonts w:cs="Times New Roman"/>
              </w:rPr>
              <w:t>20.600</w:t>
            </w:r>
          </w:p>
        </w:tc>
      </w:tr>
      <w:tr w:rsidR="00702E72">
        <w:trPr>
          <w:jc w:val="center"/>
        </w:trPr>
        <w:tc>
          <w:tcPr>
            <w:tcW w:w="2245" w:type="dxa"/>
          </w:tcPr>
          <w:p w:rsidR="00702E72" w:rsidRDefault="00AE5642">
            <w:pPr>
              <w:pStyle w:val="CellColumn"/>
            </w:pPr>
            <w:r>
              <w:rPr>
                <w:rFonts w:cs="Times New Roman"/>
              </w:rPr>
              <w:t>Broj osoba uključenih u mjere aktivne politike zapošljavanja</w:t>
            </w:r>
          </w:p>
        </w:tc>
        <w:tc>
          <w:tcPr>
            <w:tcW w:w="2245" w:type="dxa"/>
          </w:tcPr>
          <w:p w:rsidR="00702E72" w:rsidRDefault="00AE5642">
            <w:pPr>
              <w:pStyle w:val="CellColumn"/>
            </w:pPr>
            <w:r>
              <w:rPr>
                <w:rFonts w:cs="Times New Roman"/>
              </w:rPr>
              <w:t>Povećanje participacije ranjivih skupina na tržištu rada, te podizanje njihovih kompetencija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38.666</w:t>
            </w:r>
          </w:p>
        </w:tc>
        <w:tc>
          <w:tcPr>
            <w:tcW w:w="918" w:type="dxa"/>
          </w:tcPr>
          <w:p w:rsidR="00702E72" w:rsidRDefault="00AE5642">
            <w:pPr>
              <w:pStyle w:val="CellColumn"/>
            </w:pPr>
            <w:r>
              <w:rPr>
                <w:rFonts w:cs="Times New Roman"/>
              </w:rPr>
              <w:t>Godišnje izvješće o radu HZZ-a.</w:t>
            </w:r>
          </w:p>
        </w:tc>
        <w:tc>
          <w:tcPr>
            <w:tcW w:w="918" w:type="dxa"/>
          </w:tcPr>
          <w:p w:rsidR="00702E72" w:rsidRDefault="00AE5642">
            <w:pPr>
              <w:pStyle w:val="CellColumn"/>
            </w:pPr>
            <w:r>
              <w:rPr>
                <w:rFonts w:cs="Times New Roman"/>
              </w:rPr>
              <w:t>26.221</w:t>
            </w:r>
          </w:p>
        </w:tc>
        <w:tc>
          <w:tcPr>
            <w:tcW w:w="918" w:type="dxa"/>
          </w:tcPr>
          <w:p w:rsidR="00702E72" w:rsidRDefault="00AE5642">
            <w:pPr>
              <w:pStyle w:val="CellColumn"/>
            </w:pPr>
            <w:r>
              <w:rPr>
                <w:rFonts w:cs="Times New Roman"/>
              </w:rPr>
              <w:t>20.756</w:t>
            </w:r>
          </w:p>
        </w:tc>
        <w:tc>
          <w:tcPr>
            <w:tcW w:w="918" w:type="dxa"/>
          </w:tcPr>
          <w:p w:rsidR="00702E72" w:rsidRDefault="00AE5642">
            <w:pPr>
              <w:pStyle w:val="CellColumn"/>
            </w:pPr>
            <w:r>
              <w:rPr>
                <w:rFonts w:cs="Times New Roman"/>
              </w:rPr>
              <w:t>17.780</w:t>
            </w:r>
          </w:p>
        </w:tc>
      </w:tr>
      <w:tr w:rsidR="00702E72">
        <w:trPr>
          <w:jc w:val="center"/>
        </w:trPr>
        <w:tc>
          <w:tcPr>
            <w:tcW w:w="2245" w:type="dxa"/>
          </w:tcPr>
          <w:p w:rsidR="00702E72" w:rsidRDefault="00AE5642">
            <w:pPr>
              <w:pStyle w:val="CellColumn"/>
            </w:pPr>
            <w:r>
              <w:rPr>
                <w:rFonts w:cs="Times New Roman"/>
              </w:rPr>
              <w:t>Broj osoba uključenih u Aktivacijske programe</w:t>
            </w:r>
          </w:p>
        </w:tc>
        <w:tc>
          <w:tcPr>
            <w:tcW w:w="2245" w:type="dxa"/>
          </w:tcPr>
          <w:p w:rsidR="00702E72" w:rsidRDefault="00AE5642">
            <w:pPr>
              <w:pStyle w:val="CellColumn"/>
            </w:pPr>
            <w:r>
              <w:rPr>
                <w:rFonts w:cs="Times New Roman"/>
              </w:rPr>
              <w:t>Podizanje razine zapošljivosti nezaposlenih osoba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3.065</w:t>
            </w:r>
          </w:p>
        </w:tc>
        <w:tc>
          <w:tcPr>
            <w:tcW w:w="918" w:type="dxa"/>
          </w:tcPr>
          <w:p w:rsidR="00702E72" w:rsidRDefault="00AE5642">
            <w:pPr>
              <w:pStyle w:val="CellColumn"/>
            </w:pPr>
            <w:r>
              <w:rPr>
                <w:rFonts w:cs="Times New Roman"/>
              </w:rPr>
              <w:t>Godišnje izvješće o radu HZZ-a.</w:t>
            </w:r>
          </w:p>
        </w:tc>
        <w:tc>
          <w:tcPr>
            <w:tcW w:w="918" w:type="dxa"/>
          </w:tcPr>
          <w:p w:rsidR="00702E72" w:rsidRDefault="00AE5642">
            <w:pPr>
              <w:pStyle w:val="CellColumn"/>
            </w:pPr>
            <w:r>
              <w:rPr>
                <w:rFonts w:cs="Times New Roman"/>
              </w:rPr>
              <w:t>2.300</w:t>
            </w:r>
          </w:p>
        </w:tc>
        <w:tc>
          <w:tcPr>
            <w:tcW w:w="918" w:type="dxa"/>
          </w:tcPr>
          <w:p w:rsidR="00702E72" w:rsidRDefault="00AE5642">
            <w:pPr>
              <w:pStyle w:val="CellColumn"/>
            </w:pPr>
            <w:r>
              <w:rPr>
                <w:rFonts w:cs="Times New Roman"/>
              </w:rPr>
              <w:t>2.600</w:t>
            </w:r>
          </w:p>
        </w:tc>
        <w:tc>
          <w:tcPr>
            <w:tcW w:w="918" w:type="dxa"/>
          </w:tcPr>
          <w:p w:rsidR="00702E72" w:rsidRDefault="00AE5642">
            <w:pPr>
              <w:pStyle w:val="CellColumn"/>
            </w:pPr>
            <w:r>
              <w:rPr>
                <w:rFonts w:cs="Times New Roman"/>
              </w:rPr>
              <w:t>2.910</w:t>
            </w:r>
          </w:p>
        </w:tc>
      </w:tr>
    </w:tbl>
    <w:p w:rsidR="00702E72" w:rsidRDefault="00702E72">
      <w:pPr>
        <w:jc w:val="left"/>
      </w:pPr>
    </w:p>
    <w:p w:rsidR="00702E72" w:rsidRDefault="00AE5642">
      <w:pPr>
        <w:pStyle w:val="Heading4"/>
      </w:pPr>
      <w:r>
        <w:lastRenderedPageBreak/>
        <w:t>A689013 ADMINISTRACIJA I UPRAVLJANJE HRVATSKOG ZAVODA ZA ZAPOŠLJAVANJE</w:t>
      </w:r>
    </w:p>
    <w:p w:rsidR="00702E72" w:rsidRDefault="00AE5642">
      <w:pPr>
        <w:pStyle w:val="Heading8"/>
        <w:jc w:val="left"/>
      </w:pPr>
      <w:r>
        <w:t>Zakonske i druge pravne osnove</w:t>
      </w:r>
    </w:p>
    <w:p w:rsidR="00702E72" w:rsidRDefault="00AE5642">
      <w:pPr>
        <w:pStyle w:val="Normal5"/>
      </w:pPr>
      <w:r>
        <w:t xml:space="preserve">• Statut Hrvatskoga zavoda za zapošljavanje </w:t>
      </w:r>
    </w:p>
    <w:p w:rsidR="00702E72" w:rsidRDefault="00AE5642">
      <w:pPr>
        <w:pStyle w:val="Normal5"/>
      </w:pPr>
      <w:r>
        <w:t xml:space="preserve">• Temeljni kolektivni ugovor za službenike i namještenike u javnim službama </w:t>
      </w:r>
    </w:p>
    <w:p w:rsidR="00702E72" w:rsidRDefault="00AE5642">
      <w:pPr>
        <w:pStyle w:val="Normal5"/>
      </w:pPr>
      <w:r>
        <w:t>• Kolektivni ugovor Hrvatskog zavoda za zapošljavanje</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A689013-ADMINISTRACIJA I UPRAVLJANJE HRVATSKOG ZAVODA ZA ZAPOŠLJAVANJE</w:t>
            </w:r>
          </w:p>
        </w:tc>
        <w:tc>
          <w:tcPr>
            <w:tcW w:w="1632" w:type="dxa"/>
          </w:tcPr>
          <w:p w:rsidR="00702E72" w:rsidRDefault="00AE5642">
            <w:pPr>
              <w:pStyle w:val="CellColumn"/>
            </w:pPr>
            <w:r>
              <w:rPr>
                <w:rFonts w:cs="Times New Roman"/>
              </w:rPr>
              <w:t>45.977.069</w:t>
            </w:r>
          </w:p>
        </w:tc>
        <w:tc>
          <w:tcPr>
            <w:tcW w:w="1632" w:type="dxa"/>
          </w:tcPr>
          <w:p w:rsidR="00702E72" w:rsidRDefault="009D74C4">
            <w:pPr>
              <w:pStyle w:val="CellColumn"/>
            </w:pPr>
            <w:r w:rsidRPr="009D74C4">
              <w:rPr>
                <w:rFonts w:cs="Times New Roman"/>
              </w:rPr>
              <w:t xml:space="preserve">49.909.750    </w:t>
            </w:r>
          </w:p>
        </w:tc>
        <w:tc>
          <w:tcPr>
            <w:tcW w:w="1632" w:type="dxa"/>
          </w:tcPr>
          <w:p w:rsidR="00702E72" w:rsidRDefault="009D74C4">
            <w:pPr>
              <w:pStyle w:val="CellColumn"/>
            </w:pPr>
            <w:r w:rsidRPr="009D74C4">
              <w:rPr>
                <w:rFonts w:cs="Times New Roman"/>
              </w:rPr>
              <w:t xml:space="preserve">51.412.062    </w:t>
            </w:r>
          </w:p>
        </w:tc>
        <w:tc>
          <w:tcPr>
            <w:tcW w:w="1632" w:type="dxa"/>
          </w:tcPr>
          <w:p w:rsidR="00702E72" w:rsidRDefault="00AE5642">
            <w:pPr>
              <w:pStyle w:val="CellColumn"/>
            </w:pPr>
            <w:r>
              <w:rPr>
                <w:rFonts w:cs="Times New Roman"/>
              </w:rPr>
              <w:t>52.388.531</w:t>
            </w:r>
          </w:p>
        </w:tc>
        <w:tc>
          <w:tcPr>
            <w:tcW w:w="1632" w:type="dxa"/>
          </w:tcPr>
          <w:p w:rsidR="00702E72" w:rsidRDefault="00AE5642">
            <w:pPr>
              <w:pStyle w:val="CellColumn"/>
            </w:pPr>
            <w:r>
              <w:rPr>
                <w:rFonts w:cs="Times New Roman"/>
              </w:rPr>
              <w:t>52.815.617</w:t>
            </w:r>
          </w:p>
        </w:tc>
        <w:tc>
          <w:tcPr>
            <w:tcW w:w="510" w:type="dxa"/>
          </w:tcPr>
          <w:p w:rsidR="00702E72" w:rsidRDefault="009D74C4">
            <w:pPr>
              <w:pStyle w:val="CellColumn"/>
            </w:pPr>
            <w:r>
              <w:rPr>
                <w:rFonts w:cs="Times New Roman"/>
              </w:rPr>
              <w:t>103,0</w:t>
            </w:r>
          </w:p>
        </w:tc>
      </w:tr>
    </w:tbl>
    <w:p w:rsidR="00702E72" w:rsidRDefault="00702E72">
      <w:pPr>
        <w:jc w:val="left"/>
      </w:pPr>
    </w:p>
    <w:p w:rsidR="00702E72" w:rsidRDefault="00AE5642">
      <w:r>
        <w:t xml:space="preserve">Zavod zapošljava 1.678 osoba koje svoje poslove obavljaju kroz 3 razine organizacije:  Središnji ured, 3 područne službe, 19 područnih ureda i 99 ispostava, te na taj način omogućuje dostupnost svojih usluga na cijelom prostoru Republike Hrvatske. Do kraja 2025. godine planirano je zapošljavanje dodatnih 45 osoba, a sve zbog povećanog obujma poslova uslijed planiranih izmjena Zakona o strancima, te sve većeg broja zahtjeva za obrazovanje putem vaučera. U idućoj godini nisu planirana nova zapošljavanja. </w:t>
      </w:r>
    </w:p>
    <w:p w:rsidR="00702E72" w:rsidRDefault="00AE5642">
      <w:r>
        <w:t xml:space="preserve">  </w:t>
      </w:r>
    </w:p>
    <w:p w:rsidR="00702E72" w:rsidRDefault="00AE5642">
      <w:r>
        <w:t>Materijalni rashodi se uglavnom odnose na rashode za održavanje poslovnih prostora, održavanje aplikativnih sustava,  najam poslovnih prostora, najam Microsoft licenci i sl. U idućem razdoblju 2026.-2027. planirana je i vanjska evaluacija mjera aktivne politike zapošljavanja.</w:t>
      </w:r>
    </w:p>
    <w:p w:rsidR="00702E72" w:rsidRDefault="00702E72">
      <w:pPr>
        <w:jc w:val="left"/>
      </w:pPr>
    </w:p>
    <w:p w:rsidR="00702E72" w:rsidRDefault="00AE5642">
      <w:pPr>
        <w:pStyle w:val="Heading4"/>
      </w:pPr>
      <w:r>
        <w:t>A689016 PROFESIONALNO USMJERAVANJE, INFORMIRANJE I ZADRŽAVANJE POSTOJEĆE ZAPOSLENOSTI</w:t>
      </w:r>
    </w:p>
    <w:p w:rsidR="00702E72" w:rsidRDefault="00AE5642">
      <w:pPr>
        <w:pStyle w:val="Heading8"/>
        <w:jc w:val="left"/>
      </w:pPr>
      <w:r>
        <w:t>Zakonske i druge pravne osnove</w:t>
      </w:r>
    </w:p>
    <w:p w:rsidR="00702E72" w:rsidRDefault="00AE5642">
      <w:pPr>
        <w:pStyle w:val="Normal5"/>
      </w:pPr>
      <w:r>
        <w:t>•</w:t>
      </w:r>
      <w:r>
        <w:tab/>
        <w:t xml:space="preserve">Zakon o tržištu rada </w:t>
      </w:r>
    </w:p>
    <w:p w:rsidR="00702E72" w:rsidRDefault="00AE5642">
      <w:pPr>
        <w:pStyle w:val="Normal5"/>
      </w:pPr>
      <w:r>
        <w:t>•</w:t>
      </w:r>
      <w:r>
        <w:tab/>
        <w:t>Zakon o profesionalnoj rehabilitaciji i zapošljavanju osoba s invaliditetom.</w:t>
      </w:r>
    </w:p>
    <w:tbl>
      <w:tblPr>
        <w:tblStyle w:val="StilTablice"/>
        <w:tblW w:w="10206" w:type="dxa"/>
        <w:jc w:val="center"/>
        <w:tblLook w:val="04A0" w:firstRow="1" w:lastRow="0" w:firstColumn="1" w:lastColumn="0" w:noHBand="0" w:noVBand="1"/>
      </w:tblPr>
      <w:tblGrid>
        <w:gridCol w:w="1759"/>
        <w:gridCol w:w="1505"/>
        <w:gridCol w:w="1493"/>
        <w:gridCol w:w="1493"/>
        <w:gridCol w:w="1493"/>
        <w:gridCol w:w="1493"/>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A689016-PROFESIONALNO USMJERAVANJE, INFORMIRANJE I ZADRŽAVANJE POSTOJEĆE ZAPOSLENOSTI</w:t>
            </w:r>
          </w:p>
        </w:tc>
        <w:tc>
          <w:tcPr>
            <w:tcW w:w="1632" w:type="dxa"/>
          </w:tcPr>
          <w:p w:rsidR="00702E72" w:rsidRDefault="00AE5642">
            <w:pPr>
              <w:pStyle w:val="CellColumn"/>
            </w:pPr>
            <w:r>
              <w:rPr>
                <w:rFonts w:cs="Times New Roman"/>
              </w:rPr>
              <w:t>330.404</w:t>
            </w:r>
          </w:p>
        </w:tc>
        <w:tc>
          <w:tcPr>
            <w:tcW w:w="1632" w:type="dxa"/>
          </w:tcPr>
          <w:p w:rsidR="00702E72" w:rsidRDefault="009D74C4">
            <w:pPr>
              <w:pStyle w:val="CellColumn"/>
            </w:pPr>
            <w:r>
              <w:rPr>
                <w:rFonts w:cs="Times New Roman"/>
              </w:rPr>
              <w:t>423.450</w:t>
            </w:r>
          </w:p>
        </w:tc>
        <w:tc>
          <w:tcPr>
            <w:tcW w:w="1632" w:type="dxa"/>
          </w:tcPr>
          <w:p w:rsidR="00702E72" w:rsidRDefault="00AE5642">
            <w:pPr>
              <w:pStyle w:val="CellColumn"/>
            </w:pPr>
            <w:r>
              <w:rPr>
                <w:rFonts w:cs="Times New Roman"/>
              </w:rPr>
              <w:t>424.620</w:t>
            </w:r>
          </w:p>
        </w:tc>
        <w:tc>
          <w:tcPr>
            <w:tcW w:w="1632" w:type="dxa"/>
          </w:tcPr>
          <w:p w:rsidR="00702E72" w:rsidRDefault="00AE5642">
            <w:pPr>
              <w:pStyle w:val="CellColumn"/>
            </w:pPr>
            <w:r>
              <w:rPr>
                <w:rFonts w:cs="Times New Roman"/>
              </w:rPr>
              <w:t>421.300</w:t>
            </w:r>
          </w:p>
        </w:tc>
        <w:tc>
          <w:tcPr>
            <w:tcW w:w="1632" w:type="dxa"/>
          </w:tcPr>
          <w:p w:rsidR="00702E72" w:rsidRDefault="00AE5642">
            <w:pPr>
              <w:pStyle w:val="CellColumn"/>
            </w:pPr>
            <w:r>
              <w:rPr>
                <w:rFonts w:cs="Times New Roman"/>
              </w:rPr>
              <w:t>423.760</w:t>
            </w:r>
          </w:p>
        </w:tc>
        <w:tc>
          <w:tcPr>
            <w:tcW w:w="510" w:type="dxa"/>
          </w:tcPr>
          <w:p w:rsidR="00702E72" w:rsidRDefault="009D74C4" w:rsidP="009D74C4">
            <w:pPr>
              <w:pStyle w:val="CellColumn"/>
            </w:pPr>
            <w:r>
              <w:rPr>
                <w:rFonts w:cs="Times New Roman"/>
              </w:rPr>
              <w:t>100</w:t>
            </w:r>
            <w:r w:rsidR="00AE5642">
              <w:rPr>
                <w:rFonts w:cs="Times New Roman"/>
              </w:rPr>
              <w:t>,</w:t>
            </w:r>
            <w:r>
              <w:rPr>
                <w:rFonts w:cs="Times New Roman"/>
              </w:rPr>
              <w:t>3</w:t>
            </w:r>
          </w:p>
        </w:tc>
      </w:tr>
    </w:tbl>
    <w:p w:rsidR="00702E72" w:rsidRDefault="00702E72">
      <w:pPr>
        <w:jc w:val="left"/>
      </w:pPr>
    </w:p>
    <w:p w:rsidR="00702E72" w:rsidRDefault="00AE5642">
      <w:r>
        <w:t xml:space="preserve">Aktivnost obuhvaća poslovne procese koji se provode u okviru pripreme za zapošljavanje koja uključuje skup postupaka kojima se identificiraju mogućnosti, interesi i kompetencije korisnika, kako bi donijeli odluke o obrazovanju, osposobljavanju i zapošljavanju i upravljanju vlastitim profesionalnim razvojem. Postupci pripreme za zapošljavanje obuhvaćaju aktivnosti profesionalnog usmjeravanja (informiranja i savjetovanja), profesionalne selekcije kandidata za obrazovanje i zapošljavanje te profesionalnu rehabilitaciju i zapošljavanje osoba s invaliditetom. Aktivnost se provodi kontinuirano. Ciljane skupine korisnika su nezaposlene osobe i ostali tražitelji </w:t>
      </w:r>
      <w:r>
        <w:lastRenderedPageBreak/>
        <w:t xml:space="preserve">zaposlenja, učenici završnih razreda osnovnih i srednjih škola i poslodavci, osobito u području profesionalne selekcije, osobe s invaliditetom, te druge ciljane skupine nezaposlenih kojima prijeti socijalna isključenost.  </w:t>
      </w:r>
    </w:p>
    <w:p w:rsidR="00702E72" w:rsidRDefault="00AE5642">
      <w:r>
        <w:t xml:space="preserve">Izračun financijskog plana:  </w:t>
      </w:r>
    </w:p>
    <w:p w:rsidR="00702E72" w:rsidRDefault="00AE5642">
      <w:r>
        <w:t>1.</w:t>
      </w:r>
      <w:r>
        <w:tab/>
        <w:t xml:space="preserve">Element/ podatkivnost 1:  </w:t>
      </w:r>
    </w:p>
    <w:p w:rsidR="00702E72" w:rsidRDefault="00AE5642">
      <w:r>
        <w:t xml:space="preserve">Izračun planiranih sredstava temelji se na procjeni broja nezaposlenih osoba i učenika završnih razreda OŠ uključenih u cjelokupni postupak psihologijsko-medicinske obrade koji uključuje psihologijsko testiranje i liječnički pregled medicine rada (očekivani broj korisnika x prosječna cijena psihologijsko-medicinske obrade) Prosječna cijena psihodijagnostičke obrade iznosi 34,40 EUR po osobi. Za razdoblje 2026. – 2028. planiran je sljedeći obuhvat korisnika: 2026  - 6.366 nezaposlenih osoba i učenika x 34,40 EUR = 219.000 EUR; 2027 - 6.395 osoba = 220.000 EUR; 2027 - 6.395 osoba = 220.000 EUR.  </w:t>
      </w:r>
    </w:p>
    <w:p w:rsidR="00702E72" w:rsidRDefault="00AE5642">
      <w:r>
        <w:t xml:space="preserve"> 2.</w:t>
      </w:r>
      <w:r>
        <w:tab/>
        <w:t xml:space="preserve">Element/ podaktivnost 2:  </w:t>
      </w:r>
    </w:p>
    <w:p w:rsidR="00702E72" w:rsidRDefault="00AE5642">
      <w:r>
        <w:t xml:space="preserve">HZZ isplaćuje troškove prijevoza, smještaja i prehrane nezaposlenim osobama s invaliditetom upućenim na rehabilitacijsku procjenu te novčanu pomoć i putne troškove osobama s invaliditetom koje se uključuju u postupke profesionalne rehabilitacije u Centre za profesionalnu rehabilitaciju. Također, u okviru partnerstva sa Zavodom za vještačenje, profesionalnu rehabilitaciju i zapošljavanje osoba s invaliditetom u projektu radnog treninga za osobe s invaliditetom na zaštitnim radnim mjestima u okviru zaštitnih radionica i integrativnih radionica u Republici Hrvatskoj, Zavod sufinancira putne troškove i troškove osiguranja korisnika osposobljavanja. Ukupni planirani broj osoba koje će biti financirane u okviru navedenih aktivnosti je 255 u 2026. godini s porastom tijekom narednog trogodišnjeg razdoblja.  </w:t>
      </w:r>
    </w:p>
    <w:p w:rsidR="00702E72" w:rsidRDefault="00AE5642">
      <w:r>
        <w:t>U 2026. planirana su sredstva u iznosu od 205.000 EUR , u 2026.  te po 200.000 eura u 2027 i 2028. godini.</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1965"/>
        <w:gridCol w:w="1920"/>
        <w:gridCol w:w="1764"/>
        <w:gridCol w:w="917"/>
        <w:gridCol w:w="889"/>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osoba s invaliditetom uključenih u usluge profesionalne rehabilitacijecije</w:t>
            </w:r>
          </w:p>
        </w:tc>
        <w:tc>
          <w:tcPr>
            <w:tcW w:w="2245" w:type="dxa"/>
          </w:tcPr>
          <w:p w:rsidR="00702E72" w:rsidRDefault="00AE5642">
            <w:pPr>
              <w:pStyle w:val="CellColumn"/>
            </w:pPr>
            <w:r>
              <w:rPr>
                <w:rFonts w:cs="Times New Roman"/>
              </w:rPr>
              <w:t>Osigurati kvalitetnu pripremu za zapošljavanje kroz uključivanje osoba s invaliditetom u usluge profesionalne rehabilitacije, kao i usluge profesionalnog usmjeravanja s ciljem uspješne integracije osoba s invaliditetom na tržište rada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154</w:t>
            </w:r>
          </w:p>
        </w:tc>
        <w:tc>
          <w:tcPr>
            <w:tcW w:w="918" w:type="dxa"/>
          </w:tcPr>
          <w:p w:rsidR="00702E72" w:rsidRDefault="00AE5642">
            <w:pPr>
              <w:pStyle w:val="CellColumn"/>
            </w:pPr>
            <w:r>
              <w:rPr>
                <w:rFonts w:cs="Times New Roman"/>
              </w:rPr>
              <w:t>Godišnji plan rada HZZ-a 2024.</w:t>
            </w:r>
          </w:p>
        </w:tc>
        <w:tc>
          <w:tcPr>
            <w:tcW w:w="918" w:type="dxa"/>
          </w:tcPr>
          <w:p w:rsidR="00702E72" w:rsidRDefault="00AE5642">
            <w:pPr>
              <w:pStyle w:val="CellColumn"/>
            </w:pPr>
            <w:r>
              <w:rPr>
                <w:rFonts w:cs="Times New Roman"/>
              </w:rPr>
              <w:t>255</w:t>
            </w:r>
          </w:p>
        </w:tc>
        <w:tc>
          <w:tcPr>
            <w:tcW w:w="918" w:type="dxa"/>
          </w:tcPr>
          <w:p w:rsidR="00702E72" w:rsidRDefault="00AE5642">
            <w:pPr>
              <w:pStyle w:val="CellColumn"/>
            </w:pPr>
            <w:r>
              <w:rPr>
                <w:rFonts w:cs="Times New Roman"/>
              </w:rPr>
              <w:t>260</w:t>
            </w:r>
          </w:p>
        </w:tc>
        <w:tc>
          <w:tcPr>
            <w:tcW w:w="918" w:type="dxa"/>
          </w:tcPr>
          <w:p w:rsidR="00702E72" w:rsidRDefault="00AE5642">
            <w:pPr>
              <w:pStyle w:val="CellColumn"/>
            </w:pPr>
            <w:r>
              <w:rPr>
                <w:rFonts w:cs="Times New Roman"/>
              </w:rPr>
              <w:t>265</w:t>
            </w:r>
          </w:p>
        </w:tc>
      </w:tr>
      <w:tr w:rsidR="00702E72">
        <w:trPr>
          <w:jc w:val="center"/>
        </w:trPr>
        <w:tc>
          <w:tcPr>
            <w:tcW w:w="2245" w:type="dxa"/>
          </w:tcPr>
          <w:p w:rsidR="00702E72" w:rsidRDefault="00AE5642">
            <w:pPr>
              <w:pStyle w:val="CellColumn"/>
            </w:pPr>
            <w:r>
              <w:rPr>
                <w:rFonts w:cs="Times New Roman"/>
              </w:rPr>
              <w:t>Broj osoba s invaliditetom korisnika mjera aktivne politike zapošljavanja</w:t>
            </w:r>
          </w:p>
        </w:tc>
        <w:tc>
          <w:tcPr>
            <w:tcW w:w="2245" w:type="dxa"/>
          </w:tcPr>
          <w:p w:rsidR="00702E72" w:rsidRDefault="00AE5642">
            <w:pPr>
              <w:pStyle w:val="CellColumn"/>
            </w:pPr>
            <w:r>
              <w:rPr>
                <w:rFonts w:cs="Times New Roman"/>
              </w:rPr>
              <w:t>Informirati i senzibilizirati poslodavce za zapošljavanje osoba s invaliditetom i poticati osobe s invaliditetom za uključivanje u mjere aktivne politike zapošljavanja</w:t>
            </w:r>
          </w:p>
        </w:tc>
        <w:tc>
          <w:tcPr>
            <w:tcW w:w="918" w:type="dxa"/>
          </w:tcPr>
          <w:p w:rsidR="00702E72" w:rsidRDefault="00AE5642">
            <w:pPr>
              <w:pStyle w:val="CellColumn"/>
            </w:pPr>
            <w:r>
              <w:rPr>
                <w:rFonts w:cs="Times New Roman"/>
              </w:rPr>
              <w:t>broj subjekata</w:t>
            </w:r>
          </w:p>
        </w:tc>
        <w:tc>
          <w:tcPr>
            <w:tcW w:w="918" w:type="dxa"/>
          </w:tcPr>
          <w:p w:rsidR="00702E72" w:rsidRDefault="00AE5642">
            <w:pPr>
              <w:pStyle w:val="CellColumn"/>
            </w:pPr>
            <w:r>
              <w:rPr>
                <w:rFonts w:cs="Times New Roman"/>
              </w:rPr>
              <w:t>1.572</w:t>
            </w:r>
          </w:p>
        </w:tc>
        <w:tc>
          <w:tcPr>
            <w:tcW w:w="918" w:type="dxa"/>
          </w:tcPr>
          <w:p w:rsidR="00702E72" w:rsidRDefault="00AE5642">
            <w:pPr>
              <w:pStyle w:val="CellColumn"/>
            </w:pPr>
            <w:r>
              <w:rPr>
                <w:rFonts w:cs="Times New Roman"/>
              </w:rPr>
              <w:t>Godišnji plan rada HZZ-a 2024.</w:t>
            </w:r>
          </w:p>
        </w:tc>
        <w:tc>
          <w:tcPr>
            <w:tcW w:w="918" w:type="dxa"/>
          </w:tcPr>
          <w:p w:rsidR="00702E72" w:rsidRDefault="00AE5642">
            <w:pPr>
              <w:pStyle w:val="CellColumn"/>
            </w:pPr>
            <w:r>
              <w:rPr>
                <w:rFonts w:cs="Times New Roman"/>
              </w:rPr>
              <w:t>1.700</w:t>
            </w:r>
          </w:p>
        </w:tc>
        <w:tc>
          <w:tcPr>
            <w:tcW w:w="918" w:type="dxa"/>
          </w:tcPr>
          <w:p w:rsidR="00702E72" w:rsidRDefault="00AE5642">
            <w:pPr>
              <w:pStyle w:val="CellColumn"/>
            </w:pPr>
            <w:r>
              <w:rPr>
                <w:rFonts w:cs="Times New Roman"/>
              </w:rPr>
              <w:t>1.700</w:t>
            </w:r>
          </w:p>
        </w:tc>
        <w:tc>
          <w:tcPr>
            <w:tcW w:w="918" w:type="dxa"/>
          </w:tcPr>
          <w:p w:rsidR="00702E72" w:rsidRDefault="00AE5642">
            <w:pPr>
              <w:pStyle w:val="CellColumn"/>
            </w:pPr>
            <w:r>
              <w:rPr>
                <w:rFonts w:cs="Times New Roman"/>
              </w:rPr>
              <w:t>1.700</w:t>
            </w:r>
          </w:p>
        </w:tc>
      </w:tr>
      <w:tr w:rsidR="00702E72">
        <w:trPr>
          <w:jc w:val="center"/>
        </w:trPr>
        <w:tc>
          <w:tcPr>
            <w:tcW w:w="2245" w:type="dxa"/>
          </w:tcPr>
          <w:p w:rsidR="00702E72" w:rsidRDefault="00AE5642">
            <w:pPr>
              <w:pStyle w:val="CellColumn"/>
            </w:pPr>
            <w:r>
              <w:rPr>
                <w:rFonts w:cs="Times New Roman"/>
              </w:rPr>
              <w:t>Broj usluga profesionalnog usmjeravanja</w:t>
            </w:r>
          </w:p>
        </w:tc>
        <w:tc>
          <w:tcPr>
            <w:tcW w:w="2245" w:type="dxa"/>
          </w:tcPr>
          <w:p w:rsidR="00702E72" w:rsidRDefault="00AE5642">
            <w:pPr>
              <w:pStyle w:val="CellColumn"/>
            </w:pPr>
            <w:r>
              <w:rPr>
                <w:rFonts w:cs="Times New Roman"/>
              </w:rPr>
              <w:t>Usklađivanje potreba tržišta rada i obrazovanja povećanjem dostupnosti usluga cjeloživotnog profesionalnog usmjeravanja</w:t>
            </w:r>
          </w:p>
        </w:tc>
        <w:tc>
          <w:tcPr>
            <w:tcW w:w="918" w:type="dxa"/>
          </w:tcPr>
          <w:p w:rsidR="00702E72" w:rsidRDefault="00AE5642">
            <w:pPr>
              <w:pStyle w:val="CellColumn"/>
            </w:pPr>
            <w:r>
              <w:rPr>
                <w:rFonts w:cs="Times New Roman"/>
              </w:rPr>
              <w:t>broj usluga</w:t>
            </w:r>
          </w:p>
        </w:tc>
        <w:tc>
          <w:tcPr>
            <w:tcW w:w="918" w:type="dxa"/>
          </w:tcPr>
          <w:p w:rsidR="00702E72" w:rsidRDefault="00AE5642">
            <w:pPr>
              <w:pStyle w:val="CellColumn"/>
            </w:pPr>
            <w:r>
              <w:rPr>
                <w:rFonts w:cs="Times New Roman"/>
              </w:rPr>
              <w:t>47.772</w:t>
            </w:r>
          </w:p>
        </w:tc>
        <w:tc>
          <w:tcPr>
            <w:tcW w:w="918" w:type="dxa"/>
          </w:tcPr>
          <w:p w:rsidR="00702E72" w:rsidRDefault="00AE5642">
            <w:pPr>
              <w:pStyle w:val="CellColumn"/>
            </w:pPr>
            <w:r>
              <w:rPr>
                <w:rFonts w:cs="Times New Roman"/>
              </w:rPr>
              <w:t>Godišnji plan rada HZZ-a 2024.</w:t>
            </w:r>
          </w:p>
        </w:tc>
        <w:tc>
          <w:tcPr>
            <w:tcW w:w="918" w:type="dxa"/>
          </w:tcPr>
          <w:p w:rsidR="00702E72" w:rsidRDefault="00AE5642">
            <w:pPr>
              <w:pStyle w:val="CellColumn"/>
            </w:pPr>
            <w:r>
              <w:rPr>
                <w:rFonts w:cs="Times New Roman"/>
              </w:rPr>
              <w:t>50.000</w:t>
            </w:r>
          </w:p>
        </w:tc>
        <w:tc>
          <w:tcPr>
            <w:tcW w:w="918" w:type="dxa"/>
          </w:tcPr>
          <w:p w:rsidR="00702E72" w:rsidRDefault="00AE5642">
            <w:pPr>
              <w:pStyle w:val="CellColumn"/>
            </w:pPr>
            <w:r>
              <w:rPr>
                <w:rFonts w:cs="Times New Roman"/>
              </w:rPr>
              <w:t>50.500</w:t>
            </w:r>
          </w:p>
        </w:tc>
        <w:tc>
          <w:tcPr>
            <w:tcW w:w="918" w:type="dxa"/>
          </w:tcPr>
          <w:p w:rsidR="00702E72" w:rsidRDefault="00AE5642">
            <w:pPr>
              <w:pStyle w:val="CellColumn"/>
            </w:pPr>
            <w:r>
              <w:rPr>
                <w:rFonts w:cs="Times New Roman"/>
              </w:rPr>
              <w:t>52.000</w:t>
            </w:r>
          </w:p>
        </w:tc>
      </w:tr>
    </w:tbl>
    <w:p w:rsidR="00702E72" w:rsidRDefault="00702E72">
      <w:pPr>
        <w:jc w:val="left"/>
      </w:pPr>
    </w:p>
    <w:p w:rsidR="00702E72" w:rsidRDefault="00AE5642">
      <w:pPr>
        <w:pStyle w:val="Heading4"/>
      </w:pPr>
      <w:r>
        <w:lastRenderedPageBreak/>
        <w:t>A689023 AKTIVNA POLITIKA ZAPOŠLJAVANJA</w:t>
      </w:r>
    </w:p>
    <w:p w:rsidR="00702E72" w:rsidRDefault="00AE5642">
      <w:pPr>
        <w:pStyle w:val="Heading8"/>
        <w:jc w:val="left"/>
      </w:pPr>
      <w:r>
        <w:t>Zakonske i druge pravne osnove</w:t>
      </w:r>
    </w:p>
    <w:p w:rsidR="00702E72" w:rsidRDefault="00AE5642">
      <w:pPr>
        <w:pStyle w:val="Normal5"/>
      </w:pPr>
      <w:r>
        <w:t xml:space="preserve">Zakonske i druge pravne osnove </w:t>
      </w:r>
    </w:p>
    <w:p w:rsidR="00702E72" w:rsidRDefault="00AE5642">
      <w:pPr>
        <w:pStyle w:val="Normal5"/>
      </w:pPr>
      <w:r>
        <w:t>•</w:t>
      </w:r>
      <w:r>
        <w:tab/>
        <w:t>Zakon o tržištu rada</w:t>
      </w:r>
    </w:p>
    <w:tbl>
      <w:tblPr>
        <w:tblStyle w:val="StilTablice"/>
        <w:tblW w:w="10206" w:type="dxa"/>
        <w:jc w:val="center"/>
        <w:tblLook w:val="04A0" w:firstRow="1" w:lastRow="0" w:firstColumn="1" w:lastColumn="0" w:noHBand="0" w:noVBand="1"/>
      </w:tblPr>
      <w:tblGrid>
        <w:gridCol w:w="1748"/>
        <w:gridCol w:w="1497"/>
        <w:gridCol w:w="1497"/>
        <w:gridCol w:w="1498"/>
        <w:gridCol w:w="1498"/>
        <w:gridCol w:w="1498"/>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A689023-AKTIVNA POLITIKA ZAPOŠLJAVANJA</w:t>
            </w:r>
          </w:p>
        </w:tc>
        <w:tc>
          <w:tcPr>
            <w:tcW w:w="1632" w:type="dxa"/>
          </w:tcPr>
          <w:p w:rsidR="00702E72" w:rsidRDefault="00AE5642">
            <w:pPr>
              <w:pStyle w:val="CellColumn"/>
            </w:pPr>
            <w:r>
              <w:rPr>
                <w:rFonts w:cs="Times New Roman"/>
              </w:rPr>
              <w:t>18.619.775</w:t>
            </w:r>
          </w:p>
        </w:tc>
        <w:tc>
          <w:tcPr>
            <w:tcW w:w="1632" w:type="dxa"/>
          </w:tcPr>
          <w:p w:rsidR="00702E72" w:rsidRDefault="009D74C4">
            <w:pPr>
              <w:pStyle w:val="CellColumn"/>
            </w:pPr>
            <w:r>
              <w:rPr>
                <w:rFonts w:cs="Times New Roman"/>
              </w:rPr>
              <w:t>16.203.375</w:t>
            </w:r>
          </w:p>
        </w:tc>
        <w:tc>
          <w:tcPr>
            <w:tcW w:w="1632" w:type="dxa"/>
          </w:tcPr>
          <w:p w:rsidR="00702E72" w:rsidRDefault="009D74C4">
            <w:pPr>
              <w:pStyle w:val="CellColumn"/>
            </w:pPr>
            <w:r>
              <w:rPr>
                <w:rFonts w:cs="Times New Roman"/>
              </w:rPr>
              <w:t>10.121.000</w:t>
            </w:r>
          </w:p>
        </w:tc>
        <w:tc>
          <w:tcPr>
            <w:tcW w:w="1632" w:type="dxa"/>
          </w:tcPr>
          <w:p w:rsidR="00702E72" w:rsidRDefault="00AE5642">
            <w:pPr>
              <w:pStyle w:val="CellColumn"/>
            </w:pPr>
            <w:r>
              <w:rPr>
                <w:rFonts w:cs="Times New Roman"/>
              </w:rPr>
              <w:t>14.305.000</w:t>
            </w:r>
          </w:p>
        </w:tc>
        <w:tc>
          <w:tcPr>
            <w:tcW w:w="1632" w:type="dxa"/>
          </w:tcPr>
          <w:p w:rsidR="00702E72" w:rsidRDefault="00AE5642">
            <w:pPr>
              <w:pStyle w:val="CellColumn"/>
            </w:pPr>
            <w:r>
              <w:rPr>
                <w:rFonts w:cs="Times New Roman"/>
              </w:rPr>
              <w:t>20.512.000</w:t>
            </w:r>
          </w:p>
        </w:tc>
        <w:tc>
          <w:tcPr>
            <w:tcW w:w="510" w:type="dxa"/>
          </w:tcPr>
          <w:p w:rsidR="00702E72" w:rsidRDefault="009D74C4">
            <w:pPr>
              <w:pStyle w:val="CellColumn"/>
            </w:pPr>
            <w:r>
              <w:rPr>
                <w:rFonts w:cs="Times New Roman"/>
              </w:rPr>
              <w:t>62,5</w:t>
            </w:r>
          </w:p>
        </w:tc>
      </w:tr>
    </w:tbl>
    <w:p w:rsidR="00702E72" w:rsidRDefault="00702E72">
      <w:pPr>
        <w:jc w:val="left"/>
      </w:pPr>
    </w:p>
    <w:p w:rsidR="00702E72" w:rsidRDefault="00AE5642">
      <w:r>
        <w:t xml:space="preserve">.U okviru ove aktivnosti planirana su sredstva za isplatu potpora poslodavcima za zapošljavanje, samozapošljavanje, pripravništvo, usavršavanje, i očuvanje radnih mjesta. Isplatu sredstava institucijama za obrazovanje nezaposlenih, osposobljavanja na radnom mjestu, te sredstva poslodavcima koji uključuju nezaposlene osobe u mjeru društveno korisnog rada (javni radovi).  </w:t>
      </w:r>
    </w:p>
    <w:p w:rsidR="00702E72" w:rsidRDefault="00AE5642">
      <w:r>
        <w:t xml:space="preserve">Izračun potrebnih sredstava se temelji na povećanju prosječnog jediničnog troška mjere u skladu s rastom minimalne i prosječne bruto plaće u Republici Hrvatskoj.   </w:t>
      </w:r>
    </w:p>
    <w:p w:rsidR="00702E72" w:rsidRDefault="00AE5642">
      <w:r>
        <w:t xml:space="preserve">  </w:t>
      </w:r>
    </w:p>
    <w:p w:rsidR="00702E72" w:rsidRDefault="00AE5642">
      <w:r>
        <w:t xml:space="preserve">U 2026. godini planirano je uključivanje 39  osoba u mjere potpore za zapošljavanje, samozapošljavanje, usavršavanje, pripravništvo i potpore za skraćivanje radnog vremena, što uz jedinični trošak od 5.358,97 eura po osobi iznosi 209.000 eura; u obrazovne mjere planira se uključiti 525 osoba uz prosječan trošak od 1.696,15 eura po osobi iznosi 890.478 eura; u mjere društveno korisnih radova planirano je uključivanje 632 osoba uz prosječan trošak od 8.512,07 eura iznosi 5.379.632 eura. Pored ovih iznosa planira se da će mjeru Mobilnost radne snage koristiti 600 osoba što uz prosječan trošak od 7.000,00 eura iznosi 4.199.835 eura. Za mjeru potpora za usavršavanje predviđeno je uključivanje 218 osoba uz prosječan trošak od 1.716,00 eura što čini 374.068 eura. Ostatak od 167.465,00 eura odnosi se na plaćanje obveza iz tekuće godine. Dakle, u 2026. godini planirano je ukupno 10.121.000 eura za ovu proračunsku aktivnost.  </w:t>
      </w:r>
    </w:p>
    <w:p w:rsidR="00702E72" w:rsidRDefault="00AE5642">
      <w:r>
        <w:t>Sukladno rastu jediničnih troškova u 2027. godini planira se rashod od 14.305.000 eura, a u 2028. godini 20.512.000 euro.</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2028"/>
        <w:gridCol w:w="1924"/>
        <w:gridCol w:w="1682"/>
        <w:gridCol w:w="916"/>
        <w:gridCol w:w="908"/>
        <w:gridCol w:w="916"/>
        <w:gridCol w:w="916"/>
        <w:gridCol w:w="916"/>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osoba uključenih u potpore za zapošljavanje, samozapošljavanje, usavršavanje, pripravništvo i potpore za skraćivanje radnog vremena i Mobilnost radne snage</w:t>
            </w:r>
          </w:p>
        </w:tc>
        <w:tc>
          <w:tcPr>
            <w:tcW w:w="2245" w:type="dxa"/>
          </w:tcPr>
          <w:p w:rsidR="00702E72" w:rsidRDefault="00AE5642">
            <w:pPr>
              <w:pStyle w:val="CellColumn"/>
            </w:pPr>
            <w:r>
              <w:rPr>
                <w:rFonts w:cs="Times New Roman"/>
              </w:rPr>
              <w:t>Poticanjem zapošljavanja osoba u težem položaju na tržištu rada postiže se povećanje stope zaposlenosti sti stanovništva.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7.519</w:t>
            </w:r>
          </w:p>
        </w:tc>
        <w:tc>
          <w:tcPr>
            <w:tcW w:w="918" w:type="dxa"/>
          </w:tcPr>
          <w:p w:rsidR="00702E72" w:rsidRDefault="00AE5642">
            <w:pPr>
              <w:pStyle w:val="CellColumn"/>
            </w:pPr>
            <w:r>
              <w:rPr>
                <w:rFonts w:cs="Times New Roman"/>
              </w:rPr>
              <w:t>Statisički godišnjak HZZ-a</w:t>
            </w:r>
          </w:p>
        </w:tc>
        <w:tc>
          <w:tcPr>
            <w:tcW w:w="918" w:type="dxa"/>
          </w:tcPr>
          <w:p w:rsidR="00702E72" w:rsidRDefault="00AE5642">
            <w:pPr>
              <w:pStyle w:val="CellColumn"/>
            </w:pPr>
            <w:r>
              <w:rPr>
                <w:rFonts w:cs="Times New Roman"/>
              </w:rPr>
              <w:t>559</w:t>
            </w:r>
          </w:p>
        </w:tc>
        <w:tc>
          <w:tcPr>
            <w:tcW w:w="918" w:type="dxa"/>
          </w:tcPr>
          <w:p w:rsidR="00702E72" w:rsidRDefault="00AE5642">
            <w:pPr>
              <w:pStyle w:val="CellColumn"/>
            </w:pPr>
            <w:r>
              <w:rPr>
                <w:rFonts w:cs="Times New Roman"/>
              </w:rPr>
              <w:t>646</w:t>
            </w:r>
          </w:p>
        </w:tc>
        <w:tc>
          <w:tcPr>
            <w:tcW w:w="918" w:type="dxa"/>
          </w:tcPr>
          <w:p w:rsidR="00702E72" w:rsidRDefault="00AE5642">
            <w:pPr>
              <w:pStyle w:val="CellColumn"/>
            </w:pPr>
            <w:r>
              <w:rPr>
                <w:rFonts w:cs="Times New Roman"/>
              </w:rPr>
              <w:t>1.396</w:t>
            </w:r>
          </w:p>
        </w:tc>
      </w:tr>
      <w:tr w:rsidR="00702E72">
        <w:trPr>
          <w:jc w:val="center"/>
        </w:trPr>
        <w:tc>
          <w:tcPr>
            <w:tcW w:w="2245" w:type="dxa"/>
          </w:tcPr>
          <w:p w:rsidR="00702E72" w:rsidRDefault="00AE5642">
            <w:pPr>
              <w:pStyle w:val="CellColumn"/>
            </w:pPr>
            <w:r>
              <w:rPr>
                <w:rFonts w:cs="Times New Roman"/>
              </w:rPr>
              <w:t>Broj osoba uključenih u obrazovne programe</w:t>
            </w:r>
          </w:p>
        </w:tc>
        <w:tc>
          <w:tcPr>
            <w:tcW w:w="2245" w:type="dxa"/>
          </w:tcPr>
          <w:p w:rsidR="00702E72" w:rsidRDefault="00AE5642">
            <w:pPr>
              <w:pStyle w:val="CellColumn"/>
            </w:pPr>
            <w:r>
              <w:rPr>
                <w:rFonts w:cs="Times New Roman"/>
              </w:rPr>
              <w:t>Povećanje zapošljivosti radne snage kroz mjere obrazovanja, osposobljavanja na radnom mjestu i usavršavanja vještina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3.447</w:t>
            </w:r>
          </w:p>
        </w:tc>
        <w:tc>
          <w:tcPr>
            <w:tcW w:w="918" w:type="dxa"/>
          </w:tcPr>
          <w:p w:rsidR="00702E72" w:rsidRDefault="00AE5642">
            <w:pPr>
              <w:pStyle w:val="CellColumn"/>
            </w:pPr>
            <w:r>
              <w:rPr>
                <w:rFonts w:cs="Times New Roman"/>
              </w:rPr>
              <w:t>Statisički godišnjak HZZ-a</w:t>
            </w:r>
          </w:p>
        </w:tc>
        <w:tc>
          <w:tcPr>
            <w:tcW w:w="918" w:type="dxa"/>
          </w:tcPr>
          <w:p w:rsidR="00702E72" w:rsidRDefault="00AE5642">
            <w:pPr>
              <w:pStyle w:val="CellColumn"/>
            </w:pPr>
            <w:r>
              <w:rPr>
                <w:rFonts w:cs="Times New Roman"/>
              </w:rPr>
              <w:t>525</w:t>
            </w:r>
          </w:p>
        </w:tc>
        <w:tc>
          <w:tcPr>
            <w:tcW w:w="918" w:type="dxa"/>
          </w:tcPr>
          <w:p w:rsidR="00702E72" w:rsidRDefault="00AE5642">
            <w:pPr>
              <w:pStyle w:val="CellColumn"/>
            </w:pPr>
            <w:r>
              <w:rPr>
                <w:rFonts w:cs="Times New Roman"/>
              </w:rPr>
              <w:t>539</w:t>
            </w:r>
          </w:p>
        </w:tc>
        <w:tc>
          <w:tcPr>
            <w:tcW w:w="918" w:type="dxa"/>
          </w:tcPr>
          <w:p w:rsidR="00702E72" w:rsidRDefault="00AE5642">
            <w:pPr>
              <w:pStyle w:val="CellColumn"/>
            </w:pPr>
            <w:r>
              <w:rPr>
                <w:rFonts w:cs="Times New Roman"/>
              </w:rPr>
              <w:t>10</w:t>
            </w:r>
          </w:p>
        </w:tc>
      </w:tr>
      <w:tr w:rsidR="00702E72">
        <w:trPr>
          <w:jc w:val="center"/>
        </w:trPr>
        <w:tc>
          <w:tcPr>
            <w:tcW w:w="2245" w:type="dxa"/>
          </w:tcPr>
          <w:p w:rsidR="00702E72" w:rsidRDefault="00AE5642">
            <w:pPr>
              <w:pStyle w:val="CellColumn"/>
            </w:pPr>
            <w:r>
              <w:rPr>
                <w:rFonts w:cs="Times New Roman"/>
              </w:rPr>
              <w:lastRenderedPageBreak/>
              <w:t>Broj osoba uključenih u društveno koristan rad</w:t>
            </w:r>
          </w:p>
        </w:tc>
        <w:tc>
          <w:tcPr>
            <w:tcW w:w="2245" w:type="dxa"/>
          </w:tcPr>
          <w:p w:rsidR="00702E72" w:rsidRDefault="00AE5642">
            <w:pPr>
              <w:pStyle w:val="CellColumn"/>
            </w:pPr>
            <w:r>
              <w:rPr>
                <w:rFonts w:cs="Times New Roman"/>
              </w:rPr>
              <w:t>Poboljšanje socijalne uključenosti kroz mjere društveno korisnog rada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831</w:t>
            </w:r>
          </w:p>
        </w:tc>
        <w:tc>
          <w:tcPr>
            <w:tcW w:w="918" w:type="dxa"/>
          </w:tcPr>
          <w:p w:rsidR="00702E72" w:rsidRDefault="00AE5642">
            <w:pPr>
              <w:pStyle w:val="CellColumn"/>
            </w:pPr>
            <w:r>
              <w:rPr>
                <w:rFonts w:cs="Times New Roman"/>
              </w:rPr>
              <w:t>Statisički godišnjak HZZ-a</w:t>
            </w:r>
          </w:p>
        </w:tc>
        <w:tc>
          <w:tcPr>
            <w:tcW w:w="918" w:type="dxa"/>
          </w:tcPr>
          <w:p w:rsidR="00702E72" w:rsidRDefault="00AE5642">
            <w:pPr>
              <w:pStyle w:val="CellColumn"/>
            </w:pPr>
            <w:r>
              <w:rPr>
                <w:rFonts w:cs="Times New Roman"/>
              </w:rPr>
              <w:t>632</w:t>
            </w:r>
          </w:p>
        </w:tc>
        <w:tc>
          <w:tcPr>
            <w:tcW w:w="918" w:type="dxa"/>
          </w:tcPr>
          <w:p w:rsidR="00702E72" w:rsidRDefault="00AE5642">
            <w:pPr>
              <w:pStyle w:val="CellColumn"/>
            </w:pPr>
            <w:r>
              <w:rPr>
                <w:rFonts w:cs="Times New Roman"/>
              </w:rPr>
              <w:t>950</w:t>
            </w:r>
          </w:p>
        </w:tc>
        <w:tc>
          <w:tcPr>
            <w:tcW w:w="918" w:type="dxa"/>
          </w:tcPr>
          <w:p w:rsidR="00702E72" w:rsidRDefault="00AE5642">
            <w:pPr>
              <w:pStyle w:val="CellColumn"/>
            </w:pPr>
            <w:r>
              <w:rPr>
                <w:rFonts w:cs="Times New Roman"/>
              </w:rPr>
              <w:t>773</w:t>
            </w:r>
          </w:p>
        </w:tc>
      </w:tr>
    </w:tbl>
    <w:p w:rsidR="00702E72" w:rsidRDefault="00702E72">
      <w:pPr>
        <w:jc w:val="left"/>
      </w:pPr>
    </w:p>
    <w:p w:rsidR="00702E72" w:rsidRDefault="00AE5642">
      <w:pPr>
        <w:pStyle w:val="Heading4"/>
      </w:pPr>
      <w:r>
        <w:t>A689027 AKCIJSKI PLAN ZA UKLJUČIVANJE ROMA</w:t>
      </w:r>
    </w:p>
    <w:p w:rsidR="00702E72" w:rsidRDefault="00AE5642">
      <w:pPr>
        <w:pStyle w:val="Heading8"/>
        <w:jc w:val="left"/>
      </w:pPr>
      <w:r>
        <w:t>Zakonske i druge pravne osnove</w:t>
      </w:r>
    </w:p>
    <w:p w:rsidR="00702E72" w:rsidRDefault="00AE5642">
      <w:pPr>
        <w:pStyle w:val="Normal5"/>
      </w:pPr>
      <w:r>
        <w:t>•</w:t>
      </w:r>
      <w:r>
        <w:tab/>
        <w:t xml:space="preserve">Zakon o tržištu rada  </w:t>
      </w:r>
    </w:p>
    <w:p w:rsidR="00702E72" w:rsidRDefault="00AE5642">
      <w:pPr>
        <w:pStyle w:val="Normal5"/>
      </w:pPr>
      <w:r>
        <w:t>•</w:t>
      </w:r>
      <w:r>
        <w:tab/>
        <w:t>Nacionalna strategija za uključivanje Roma za razdoblje 2021.  -2027.;</w:t>
      </w:r>
    </w:p>
    <w:tbl>
      <w:tblPr>
        <w:tblStyle w:val="StilTablice"/>
        <w:tblW w:w="10206" w:type="dxa"/>
        <w:jc w:val="center"/>
        <w:tblLook w:val="04A0" w:firstRow="1" w:lastRow="0" w:firstColumn="1" w:lastColumn="0" w:noHBand="0" w:noVBand="1"/>
      </w:tblPr>
      <w:tblGrid>
        <w:gridCol w:w="1581"/>
        <w:gridCol w:w="1531"/>
        <w:gridCol w:w="1531"/>
        <w:gridCol w:w="1531"/>
        <w:gridCol w:w="1531"/>
        <w:gridCol w:w="1531"/>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A689027-AKCIJSKI PLAN ZA UKLJUČIVANJE ROMA</w:t>
            </w:r>
          </w:p>
        </w:tc>
        <w:tc>
          <w:tcPr>
            <w:tcW w:w="1632" w:type="dxa"/>
          </w:tcPr>
          <w:p w:rsidR="00702E72" w:rsidRDefault="00AE5642">
            <w:pPr>
              <w:pStyle w:val="CellColumn"/>
            </w:pPr>
            <w:r>
              <w:rPr>
                <w:rFonts w:cs="Times New Roman"/>
              </w:rPr>
              <w:t>1.590.827</w:t>
            </w:r>
          </w:p>
        </w:tc>
        <w:tc>
          <w:tcPr>
            <w:tcW w:w="1632" w:type="dxa"/>
          </w:tcPr>
          <w:p w:rsidR="00702E72" w:rsidRDefault="009D74C4">
            <w:pPr>
              <w:pStyle w:val="CellColumn"/>
            </w:pPr>
            <w:r>
              <w:rPr>
                <w:rFonts w:cs="Times New Roman"/>
              </w:rPr>
              <w:t>1.951.000</w:t>
            </w:r>
          </w:p>
        </w:tc>
        <w:tc>
          <w:tcPr>
            <w:tcW w:w="1632" w:type="dxa"/>
          </w:tcPr>
          <w:p w:rsidR="00702E72" w:rsidRDefault="00AE5642">
            <w:pPr>
              <w:pStyle w:val="CellColumn"/>
            </w:pPr>
            <w:r>
              <w:rPr>
                <w:rFonts w:cs="Times New Roman"/>
              </w:rPr>
              <w:t>1.896.000</w:t>
            </w:r>
          </w:p>
        </w:tc>
        <w:tc>
          <w:tcPr>
            <w:tcW w:w="1632" w:type="dxa"/>
          </w:tcPr>
          <w:p w:rsidR="00702E72" w:rsidRDefault="00AE5642">
            <w:pPr>
              <w:pStyle w:val="CellColumn"/>
            </w:pPr>
            <w:r>
              <w:rPr>
                <w:rFonts w:cs="Times New Roman"/>
              </w:rPr>
              <w:t>1.900.000</w:t>
            </w:r>
          </w:p>
        </w:tc>
        <w:tc>
          <w:tcPr>
            <w:tcW w:w="1632" w:type="dxa"/>
          </w:tcPr>
          <w:p w:rsidR="00702E72" w:rsidRDefault="00AE5642">
            <w:pPr>
              <w:pStyle w:val="CellColumn"/>
            </w:pPr>
            <w:r>
              <w:rPr>
                <w:rFonts w:cs="Times New Roman"/>
              </w:rPr>
              <w:t>1.908.000</w:t>
            </w:r>
          </w:p>
        </w:tc>
        <w:tc>
          <w:tcPr>
            <w:tcW w:w="510" w:type="dxa"/>
          </w:tcPr>
          <w:p w:rsidR="00702E72" w:rsidRDefault="009D74C4">
            <w:pPr>
              <w:pStyle w:val="CellColumn"/>
            </w:pPr>
            <w:r>
              <w:rPr>
                <w:rFonts w:cs="Times New Roman"/>
              </w:rPr>
              <w:t>97,2</w:t>
            </w:r>
          </w:p>
        </w:tc>
      </w:tr>
    </w:tbl>
    <w:p w:rsidR="00702E72" w:rsidRDefault="00702E72">
      <w:pPr>
        <w:jc w:val="left"/>
      </w:pPr>
    </w:p>
    <w:p w:rsidR="00702E72" w:rsidRDefault="00AE5642">
      <w:r>
        <w:t xml:space="preserve">U okviru ove aktivnosti planirana su sredstva za isplatu potpora poslodavcima za zapošljavanje, samozapošljavanje, usavršavanje i očuvanje radnih mjesta, isplatu sredstava institucijama za obrazovanje nezaposlenih, isplatu doprinosa osobama uključenim u mjeru Stručno osposobljavanje bez zasnivanja radnog odnosa, te sredstva poslodavcima koji uključuju nezaposlene osobe Romske nacionalnosti u mjeru društveno korisnog rada (javni radovi).  </w:t>
      </w:r>
    </w:p>
    <w:p w:rsidR="00702E72" w:rsidRDefault="00AE5642">
      <w:r>
        <w:t xml:space="preserve">Izračun potrebnih sredstava temelji se na projekcijama broja korisnika uz povećanje jediničnog troška sukladno trendovima porasta minimalne bruto plaće u Republici Hrvatskoj.  </w:t>
      </w:r>
    </w:p>
    <w:p w:rsidR="00702E72" w:rsidRDefault="00AE5642">
      <w:r>
        <w:t xml:space="preserve">Za 2026. godinu planira se uključivanje 3 osobr u mjere potpora za zapošljavanje, samozapošljavanje i pripravništva uz prosječan jedinični trošak od 9.933,67 eura, što iznosi 29.800 eura. Planira se uključivanje 7 osoba u obrazovne programe uz prosječan jedinični trošak od 1.145,14 eura, što iznosi 8.016 eura; te uključivanje 218 osoba u programe društveno korisnog rada uz prosječni trošak od 8.523,78 eura, što iznosi 1.858.184 eura. Ukupan planirani iznos za ovu aktivnost u 2026. godini je 1.896.000 eura.  </w:t>
      </w:r>
    </w:p>
    <w:p w:rsidR="00702E72" w:rsidRDefault="00AE5642">
      <w:r>
        <w:t>Sukladno potrebama i porast jediničnog troška u 2027. godini planirano je 1.900.000 eura, a u 2028. godini 1.908.000 eura.</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2014"/>
        <w:gridCol w:w="1931"/>
        <w:gridCol w:w="1697"/>
        <w:gridCol w:w="917"/>
        <w:gridCol w:w="896"/>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osoba uključenih u mjere potpora za zapošljavanje, i samozapošljavanje</w:t>
            </w:r>
          </w:p>
        </w:tc>
        <w:tc>
          <w:tcPr>
            <w:tcW w:w="2245" w:type="dxa"/>
          </w:tcPr>
          <w:p w:rsidR="00702E72" w:rsidRDefault="00AE5642">
            <w:pPr>
              <w:pStyle w:val="CellColumn"/>
            </w:pPr>
            <w:r>
              <w:rPr>
                <w:rFonts w:cs="Times New Roman"/>
              </w:rPr>
              <w:t>Poticanjem zapošljavanja osoba ove ciljane skupine pridonosi njihovom boljem uključivanju u društvo</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12</w:t>
            </w:r>
          </w:p>
        </w:tc>
        <w:tc>
          <w:tcPr>
            <w:tcW w:w="918" w:type="dxa"/>
          </w:tcPr>
          <w:p w:rsidR="00702E72" w:rsidRDefault="00AE5642">
            <w:pPr>
              <w:pStyle w:val="CellColumn"/>
            </w:pPr>
            <w:r>
              <w:rPr>
                <w:rFonts w:cs="Times New Roman"/>
              </w:rPr>
              <w:t>Statistika HZZ-a</w:t>
            </w:r>
          </w:p>
        </w:tc>
        <w:tc>
          <w:tcPr>
            <w:tcW w:w="918" w:type="dxa"/>
          </w:tcPr>
          <w:p w:rsidR="00702E72" w:rsidRDefault="00AE5642">
            <w:pPr>
              <w:pStyle w:val="CellColumn"/>
            </w:pPr>
            <w:r>
              <w:rPr>
                <w:rFonts w:cs="Times New Roman"/>
              </w:rPr>
              <w:t>3</w:t>
            </w:r>
          </w:p>
        </w:tc>
        <w:tc>
          <w:tcPr>
            <w:tcW w:w="918" w:type="dxa"/>
          </w:tcPr>
          <w:p w:rsidR="00702E72" w:rsidRDefault="00AE5642">
            <w:pPr>
              <w:pStyle w:val="CellColumn"/>
            </w:pPr>
            <w:r>
              <w:rPr>
                <w:rFonts w:cs="Times New Roman"/>
              </w:rPr>
              <w:t>5</w:t>
            </w:r>
          </w:p>
        </w:tc>
        <w:tc>
          <w:tcPr>
            <w:tcW w:w="918" w:type="dxa"/>
          </w:tcPr>
          <w:p w:rsidR="00702E72" w:rsidRDefault="00AE5642">
            <w:pPr>
              <w:pStyle w:val="CellColumn"/>
            </w:pPr>
            <w:r>
              <w:rPr>
                <w:rFonts w:cs="Times New Roman"/>
              </w:rPr>
              <w:t>11</w:t>
            </w:r>
          </w:p>
        </w:tc>
      </w:tr>
      <w:tr w:rsidR="00702E72">
        <w:trPr>
          <w:jc w:val="center"/>
        </w:trPr>
        <w:tc>
          <w:tcPr>
            <w:tcW w:w="2245" w:type="dxa"/>
          </w:tcPr>
          <w:p w:rsidR="00702E72" w:rsidRDefault="00AE5642">
            <w:pPr>
              <w:pStyle w:val="CellColumn"/>
            </w:pPr>
            <w:r>
              <w:rPr>
                <w:rFonts w:cs="Times New Roman"/>
              </w:rPr>
              <w:t>Broj osoba uključenih u obrazovne programe</w:t>
            </w:r>
          </w:p>
        </w:tc>
        <w:tc>
          <w:tcPr>
            <w:tcW w:w="2245" w:type="dxa"/>
          </w:tcPr>
          <w:p w:rsidR="00702E72" w:rsidRDefault="00AE5642">
            <w:pPr>
              <w:pStyle w:val="CellColumn"/>
            </w:pPr>
            <w:r>
              <w:rPr>
                <w:rFonts w:cs="Times New Roman"/>
              </w:rPr>
              <w:t>Kroz mjere obrazovanja i osposobljavanja na radnom mjestu usavršavaju se vještine i povećava zapošljivost ove skupine</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Statistika HZZ-a</w:t>
            </w:r>
          </w:p>
        </w:tc>
        <w:tc>
          <w:tcPr>
            <w:tcW w:w="918" w:type="dxa"/>
          </w:tcPr>
          <w:p w:rsidR="00702E72" w:rsidRDefault="00AE5642">
            <w:pPr>
              <w:pStyle w:val="CellColumn"/>
            </w:pPr>
            <w:r>
              <w:rPr>
                <w:rFonts w:cs="Times New Roman"/>
              </w:rPr>
              <w:t>7</w:t>
            </w:r>
          </w:p>
        </w:tc>
        <w:tc>
          <w:tcPr>
            <w:tcW w:w="918" w:type="dxa"/>
          </w:tcPr>
          <w:p w:rsidR="00702E72" w:rsidRDefault="00AE5642">
            <w:pPr>
              <w:pStyle w:val="CellColumn"/>
            </w:pPr>
            <w:r>
              <w:rPr>
                <w:rFonts w:cs="Times New Roman"/>
              </w:rPr>
              <w:t>7</w:t>
            </w:r>
          </w:p>
        </w:tc>
        <w:tc>
          <w:tcPr>
            <w:tcW w:w="918" w:type="dxa"/>
          </w:tcPr>
          <w:p w:rsidR="00702E72" w:rsidRDefault="00AE5642">
            <w:pPr>
              <w:pStyle w:val="CellColumn"/>
            </w:pPr>
            <w:r>
              <w:rPr>
                <w:rFonts w:cs="Times New Roman"/>
              </w:rPr>
              <w:t>7</w:t>
            </w:r>
          </w:p>
        </w:tc>
      </w:tr>
      <w:tr w:rsidR="00702E72">
        <w:trPr>
          <w:jc w:val="center"/>
        </w:trPr>
        <w:tc>
          <w:tcPr>
            <w:tcW w:w="2245" w:type="dxa"/>
          </w:tcPr>
          <w:p w:rsidR="00702E72" w:rsidRDefault="00AE5642">
            <w:pPr>
              <w:pStyle w:val="CellColumn"/>
            </w:pPr>
            <w:r>
              <w:rPr>
                <w:rFonts w:cs="Times New Roman"/>
              </w:rPr>
              <w:lastRenderedPageBreak/>
              <w:t>Broj osoba uključenih u društveno koristan rad</w:t>
            </w:r>
          </w:p>
        </w:tc>
        <w:tc>
          <w:tcPr>
            <w:tcW w:w="2245" w:type="dxa"/>
          </w:tcPr>
          <w:p w:rsidR="00702E72" w:rsidRDefault="00AE5642">
            <w:pPr>
              <w:pStyle w:val="CellColumn"/>
            </w:pPr>
            <w:r>
              <w:rPr>
                <w:rFonts w:cs="Times New Roman"/>
              </w:rPr>
              <w:t>Poboljšanje socijalne uključenosti kroz mjere društveno korisnog rada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300</w:t>
            </w:r>
          </w:p>
        </w:tc>
        <w:tc>
          <w:tcPr>
            <w:tcW w:w="918" w:type="dxa"/>
          </w:tcPr>
          <w:p w:rsidR="00702E72" w:rsidRDefault="00AE5642">
            <w:pPr>
              <w:pStyle w:val="CellColumn"/>
            </w:pPr>
            <w:r>
              <w:rPr>
                <w:rFonts w:cs="Times New Roman"/>
              </w:rPr>
              <w:t>Statistika HZZ-a</w:t>
            </w:r>
          </w:p>
        </w:tc>
        <w:tc>
          <w:tcPr>
            <w:tcW w:w="918" w:type="dxa"/>
          </w:tcPr>
          <w:p w:rsidR="00702E72" w:rsidRDefault="00AE5642">
            <w:pPr>
              <w:pStyle w:val="CellColumn"/>
            </w:pPr>
            <w:r>
              <w:rPr>
                <w:rFonts w:cs="Times New Roman"/>
              </w:rPr>
              <w:t>218</w:t>
            </w:r>
          </w:p>
        </w:tc>
        <w:tc>
          <w:tcPr>
            <w:tcW w:w="918" w:type="dxa"/>
          </w:tcPr>
          <w:p w:rsidR="00702E72" w:rsidRDefault="00AE5642">
            <w:pPr>
              <w:pStyle w:val="CellColumn"/>
            </w:pPr>
            <w:r>
              <w:rPr>
                <w:rFonts w:cs="Times New Roman"/>
              </w:rPr>
              <w:t>218</w:t>
            </w:r>
          </w:p>
        </w:tc>
        <w:tc>
          <w:tcPr>
            <w:tcW w:w="918" w:type="dxa"/>
          </w:tcPr>
          <w:p w:rsidR="00702E72" w:rsidRDefault="00AE5642">
            <w:pPr>
              <w:pStyle w:val="CellColumn"/>
            </w:pPr>
            <w:r>
              <w:rPr>
                <w:rFonts w:cs="Times New Roman"/>
              </w:rPr>
              <w:t>202</w:t>
            </w:r>
          </w:p>
        </w:tc>
      </w:tr>
    </w:tbl>
    <w:p w:rsidR="00702E72" w:rsidRDefault="00702E72">
      <w:pPr>
        <w:jc w:val="left"/>
      </w:pPr>
    </w:p>
    <w:p w:rsidR="00702E72" w:rsidRDefault="00AE5642">
      <w:pPr>
        <w:pStyle w:val="Heading4"/>
      </w:pPr>
      <w:r>
        <w:t>A689036 NAKNADE KORISNICIMA AKTIVNE POLITIKE ZAPOŠLJAVANJA</w:t>
      </w:r>
    </w:p>
    <w:p w:rsidR="00702E72" w:rsidRDefault="00AE5642">
      <w:pPr>
        <w:pStyle w:val="Heading8"/>
        <w:jc w:val="left"/>
      </w:pPr>
      <w:r>
        <w:t>Zakonske i druge pravne osnove</w:t>
      </w:r>
    </w:p>
    <w:p w:rsidR="00702E72" w:rsidRDefault="00AE5642">
      <w:pPr>
        <w:pStyle w:val="Normal5"/>
      </w:pPr>
      <w:r>
        <w:t>•</w:t>
      </w:r>
      <w:r>
        <w:tab/>
        <w:t>Zakon o tržištu rada</w:t>
      </w:r>
    </w:p>
    <w:tbl>
      <w:tblPr>
        <w:tblStyle w:val="StilTablice"/>
        <w:tblW w:w="10206" w:type="dxa"/>
        <w:jc w:val="center"/>
        <w:tblLook w:val="04A0" w:firstRow="1" w:lastRow="0" w:firstColumn="1" w:lastColumn="0" w:noHBand="0" w:noVBand="1"/>
      </w:tblPr>
      <w:tblGrid>
        <w:gridCol w:w="1749"/>
        <w:gridCol w:w="1518"/>
        <w:gridCol w:w="1499"/>
        <w:gridCol w:w="1499"/>
        <w:gridCol w:w="1499"/>
        <w:gridCol w:w="1472"/>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A689036-NAKNADE KORISNICIMA AKTIVNE POLITIKE ZAPOŠLJAVANJA</w:t>
            </w:r>
          </w:p>
        </w:tc>
        <w:tc>
          <w:tcPr>
            <w:tcW w:w="1632" w:type="dxa"/>
          </w:tcPr>
          <w:p w:rsidR="00702E72" w:rsidRDefault="00AE5642">
            <w:pPr>
              <w:pStyle w:val="CellColumn"/>
            </w:pPr>
            <w:r>
              <w:rPr>
                <w:rFonts w:cs="Times New Roman"/>
              </w:rPr>
              <w:t>14.330.207</w:t>
            </w:r>
          </w:p>
        </w:tc>
        <w:tc>
          <w:tcPr>
            <w:tcW w:w="1632" w:type="dxa"/>
          </w:tcPr>
          <w:p w:rsidR="00702E72" w:rsidRDefault="009D74C4">
            <w:pPr>
              <w:pStyle w:val="CellColumn"/>
            </w:pPr>
            <w:r>
              <w:rPr>
                <w:rFonts w:cs="Times New Roman"/>
              </w:rPr>
              <w:t>8.150.952</w:t>
            </w:r>
          </w:p>
        </w:tc>
        <w:tc>
          <w:tcPr>
            <w:tcW w:w="1632" w:type="dxa"/>
          </w:tcPr>
          <w:p w:rsidR="00702E72" w:rsidRDefault="00AE5642">
            <w:pPr>
              <w:pStyle w:val="CellColumn"/>
            </w:pPr>
            <w:r>
              <w:rPr>
                <w:rFonts w:cs="Times New Roman"/>
              </w:rPr>
              <w:t>2.300.000</w:t>
            </w:r>
          </w:p>
        </w:tc>
        <w:tc>
          <w:tcPr>
            <w:tcW w:w="1632" w:type="dxa"/>
          </w:tcPr>
          <w:p w:rsidR="00702E72" w:rsidRDefault="00AE5642">
            <w:pPr>
              <w:pStyle w:val="CellColumn"/>
            </w:pPr>
            <w:r>
              <w:rPr>
                <w:rFonts w:cs="Times New Roman"/>
              </w:rPr>
              <w:t>1.890.000</w:t>
            </w:r>
          </w:p>
        </w:tc>
        <w:tc>
          <w:tcPr>
            <w:tcW w:w="1632" w:type="dxa"/>
          </w:tcPr>
          <w:p w:rsidR="00702E72" w:rsidRDefault="00AE5642">
            <w:pPr>
              <w:pStyle w:val="CellColumn"/>
            </w:pPr>
            <w:r>
              <w:rPr>
                <w:rFonts w:cs="Times New Roman"/>
              </w:rPr>
              <w:t>500.000</w:t>
            </w:r>
          </w:p>
        </w:tc>
        <w:tc>
          <w:tcPr>
            <w:tcW w:w="510" w:type="dxa"/>
          </w:tcPr>
          <w:p w:rsidR="00702E72" w:rsidRDefault="009D74C4">
            <w:pPr>
              <w:pStyle w:val="CellColumn"/>
            </w:pPr>
            <w:r>
              <w:rPr>
                <w:rFonts w:cs="Times New Roman"/>
              </w:rPr>
              <w:t>28,2</w:t>
            </w:r>
          </w:p>
        </w:tc>
      </w:tr>
    </w:tbl>
    <w:p w:rsidR="00702E72" w:rsidRDefault="00702E72">
      <w:pPr>
        <w:jc w:val="left"/>
      </w:pPr>
    </w:p>
    <w:p w:rsidR="00702E72" w:rsidRDefault="00AE5642">
      <w:r>
        <w:t xml:space="preserve">Iz ove aktivnosti se isplaćuju novčane pomoći i naknade putnih troškova osobama koje Zavod uputi na obrazovanje i osposobljavanje na radnom mjestu u visini novčanu pomoć 50 % minimalne plaće umanjene za doprinose za obvezna osiguranja i naknade troškova prijevoza čiju visinu utvrđuje Upravno vijeće zavoda.   </w:t>
      </w:r>
    </w:p>
    <w:p w:rsidR="00702E72" w:rsidRDefault="00AE5642">
      <w:r>
        <w:t>U 2026.. godini očekuje se nastavak trenda povećanja broja nezaposlenih korisnika obrazovnih programa u sustavu vaučera, čiji troškovi novčanih pomoći, osiguranja i refundacija putnih troškova nisu prihvatljivi kroz financiranje u sklopu Mehanizma za oporavak i otpornost, pa će stoga ti troškovi biti financirani iz sredstava državnog proračuna.</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1971"/>
        <w:gridCol w:w="1902"/>
        <w:gridCol w:w="1766"/>
        <w:gridCol w:w="917"/>
        <w:gridCol w:w="899"/>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korisnika prava na novčanu pomoć i putne troškove mjera obrazovanje, osposobljavanje na radnom mjestu, te aktivacijskih programa</w:t>
            </w:r>
          </w:p>
        </w:tc>
        <w:tc>
          <w:tcPr>
            <w:tcW w:w="2245" w:type="dxa"/>
          </w:tcPr>
          <w:p w:rsidR="00702E72" w:rsidRDefault="00AE5642">
            <w:pPr>
              <w:pStyle w:val="CellColumn"/>
            </w:pPr>
            <w:r>
              <w:rPr>
                <w:rFonts w:cs="Times New Roman"/>
              </w:rPr>
              <w:t>Mjerom dodjeljivanja novčane pomoći i putnih troškova potiče se motiviranost nezaposlenih osoba za stjecanje potrebnih kompetencija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3.315</w:t>
            </w:r>
          </w:p>
        </w:tc>
        <w:tc>
          <w:tcPr>
            <w:tcW w:w="918" w:type="dxa"/>
          </w:tcPr>
          <w:p w:rsidR="00702E72" w:rsidRDefault="00AE5642">
            <w:pPr>
              <w:pStyle w:val="CellColumn"/>
            </w:pPr>
            <w:r>
              <w:rPr>
                <w:rFonts w:cs="Times New Roman"/>
              </w:rPr>
              <w:t>Statistika HZZ-a</w:t>
            </w:r>
          </w:p>
        </w:tc>
        <w:tc>
          <w:tcPr>
            <w:tcW w:w="918" w:type="dxa"/>
          </w:tcPr>
          <w:p w:rsidR="00702E72" w:rsidRDefault="00AE5642">
            <w:pPr>
              <w:pStyle w:val="CellColumn"/>
            </w:pPr>
            <w:r>
              <w:rPr>
                <w:rFonts w:cs="Times New Roman"/>
              </w:rPr>
              <w:t>5.755</w:t>
            </w:r>
          </w:p>
        </w:tc>
        <w:tc>
          <w:tcPr>
            <w:tcW w:w="918" w:type="dxa"/>
          </w:tcPr>
          <w:p w:rsidR="00702E72" w:rsidRDefault="00AE5642">
            <w:pPr>
              <w:pStyle w:val="CellColumn"/>
            </w:pPr>
            <w:r>
              <w:rPr>
                <w:rFonts w:cs="Times New Roman"/>
              </w:rPr>
              <w:t>2.640</w:t>
            </w:r>
          </w:p>
        </w:tc>
        <w:tc>
          <w:tcPr>
            <w:tcW w:w="918" w:type="dxa"/>
          </w:tcPr>
          <w:p w:rsidR="00702E72" w:rsidRDefault="00AE5642">
            <w:pPr>
              <w:pStyle w:val="CellColumn"/>
            </w:pPr>
            <w:r>
              <w:rPr>
                <w:rFonts w:cs="Times New Roman"/>
              </w:rPr>
              <w:t>2.927</w:t>
            </w:r>
          </w:p>
        </w:tc>
      </w:tr>
    </w:tbl>
    <w:p w:rsidR="00702E72" w:rsidRDefault="00702E72">
      <w:pPr>
        <w:jc w:val="left"/>
      </w:pPr>
    </w:p>
    <w:p w:rsidR="00702E72" w:rsidRDefault="00AE5642">
      <w:pPr>
        <w:pStyle w:val="Heading4"/>
      </w:pPr>
      <w:r>
        <w:t>K813001 INFORMATIZACIJA HZZ</w:t>
      </w:r>
    </w:p>
    <w:p w:rsidR="00702E72" w:rsidRDefault="00AE5642">
      <w:pPr>
        <w:pStyle w:val="Heading8"/>
        <w:jc w:val="left"/>
      </w:pPr>
      <w:r>
        <w:t>Zakonske i druge pravne osnove</w:t>
      </w:r>
    </w:p>
    <w:p w:rsidR="00702E72" w:rsidRDefault="00AE5642">
      <w:pPr>
        <w:pStyle w:val="Normal5"/>
      </w:pPr>
      <w:r>
        <w:t>• Zakon o tržištu rada</w:t>
      </w:r>
    </w:p>
    <w:tbl>
      <w:tblPr>
        <w:tblStyle w:val="StilTablice"/>
        <w:tblW w:w="10206" w:type="dxa"/>
        <w:jc w:val="center"/>
        <w:tblLook w:val="04A0" w:firstRow="1" w:lastRow="0" w:firstColumn="1" w:lastColumn="0" w:noHBand="0" w:noVBand="1"/>
      </w:tblPr>
      <w:tblGrid>
        <w:gridCol w:w="1915"/>
        <w:gridCol w:w="1477"/>
        <w:gridCol w:w="1461"/>
        <w:gridCol w:w="1461"/>
        <w:gridCol w:w="1461"/>
        <w:gridCol w:w="1461"/>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K813001-INFORMATIZACIJA HZZ</w:t>
            </w:r>
          </w:p>
        </w:tc>
        <w:tc>
          <w:tcPr>
            <w:tcW w:w="1632" w:type="dxa"/>
          </w:tcPr>
          <w:p w:rsidR="00702E72" w:rsidRDefault="00AE5642">
            <w:pPr>
              <w:pStyle w:val="CellColumn"/>
            </w:pPr>
            <w:r>
              <w:rPr>
                <w:rFonts w:cs="Times New Roman"/>
              </w:rPr>
              <w:t>250.842</w:t>
            </w:r>
          </w:p>
        </w:tc>
        <w:tc>
          <w:tcPr>
            <w:tcW w:w="1632" w:type="dxa"/>
          </w:tcPr>
          <w:p w:rsidR="00702E72" w:rsidRDefault="009D74C4">
            <w:pPr>
              <w:pStyle w:val="CellColumn"/>
            </w:pPr>
            <w:r>
              <w:rPr>
                <w:rFonts w:cs="Times New Roman"/>
              </w:rPr>
              <w:t>259.900</w:t>
            </w:r>
          </w:p>
        </w:tc>
        <w:tc>
          <w:tcPr>
            <w:tcW w:w="1632" w:type="dxa"/>
          </w:tcPr>
          <w:p w:rsidR="00702E72" w:rsidRDefault="00AE5642">
            <w:pPr>
              <w:pStyle w:val="CellColumn"/>
            </w:pPr>
            <w:r>
              <w:rPr>
                <w:rFonts w:cs="Times New Roman"/>
              </w:rPr>
              <w:t>507.000</w:t>
            </w:r>
          </w:p>
        </w:tc>
        <w:tc>
          <w:tcPr>
            <w:tcW w:w="1632" w:type="dxa"/>
          </w:tcPr>
          <w:p w:rsidR="00702E72" w:rsidRDefault="00AE5642">
            <w:pPr>
              <w:pStyle w:val="CellColumn"/>
            </w:pPr>
            <w:r>
              <w:rPr>
                <w:rFonts w:cs="Times New Roman"/>
              </w:rPr>
              <w:t>144.000</w:t>
            </w:r>
          </w:p>
        </w:tc>
        <w:tc>
          <w:tcPr>
            <w:tcW w:w="1632" w:type="dxa"/>
          </w:tcPr>
          <w:p w:rsidR="00702E72" w:rsidRDefault="00AE5642">
            <w:pPr>
              <w:pStyle w:val="CellColumn"/>
            </w:pPr>
            <w:r>
              <w:rPr>
                <w:rFonts w:cs="Times New Roman"/>
              </w:rPr>
              <w:t>117.300</w:t>
            </w:r>
          </w:p>
        </w:tc>
        <w:tc>
          <w:tcPr>
            <w:tcW w:w="510" w:type="dxa"/>
          </w:tcPr>
          <w:p w:rsidR="00702E72" w:rsidRDefault="009D74C4">
            <w:pPr>
              <w:pStyle w:val="CellColumn"/>
            </w:pPr>
            <w:r>
              <w:rPr>
                <w:rFonts w:cs="Times New Roman"/>
              </w:rPr>
              <w:t>195,1</w:t>
            </w:r>
          </w:p>
        </w:tc>
      </w:tr>
    </w:tbl>
    <w:p w:rsidR="00702E72" w:rsidRDefault="00702E72">
      <w:pPr>
        <w:jc w:val="left"/>
      </w:pPr>
    </w:p>
    <w:p w:rsidR="00702E72" w:rsidRDefault="00AE5642">
      <w:r>
        <w:t>Na ovoj aktivnosti planira se kontinuirana obnova informatičke i komunikacijske infrastrukture (107.000 eura), i plaćanje isporuke iz nabave pokrenute u tekućoj godini (400.000 eura).</w:t>
      </w:r>
    </w:p>
    <w:p w:rsidR="00702E72" w:rsidRDefault="00AE5642">
      <w:pPr>
        <w:pStyle w:val="Heading4"/>
      </w:pPr>
      <w:r>
        <w:lastRenderedPageBreak/>
        <w:t>K813002 OBNOVA VOZNOG PARKA HRVATSKOG ZAVODA ZA ZAPOŠLJAVANJE</w:t>
      </w:r>
    </w:p>
    <w:p w:rsidR="00702E72" w:rsidRDefault="00AE5642">
      <w:pPr>
        <w:pStyle w:val="Heading8"/>
        <w:jc w:val="left"/>
      </w:pPr>
      <w:r>
        <w:t>Zakonske i druge pravne osnove</w:t>
      </w:r>
    </w:p>
    <w:p w:rsidR="00702E72" w:rsidRDefault="00AE5642">
      <w:pPr>
        <w:pStyle w:val="Normal5"/>
      </w:pPr>
      <w:r>
        <w:t xml:space="preserve">• Zakon o javnoj nabavi </w:t>
      </w:r>
    </w:p>
    <w:p w:rsidR="00702E72" w:rsidRDefault="00AE5642">
      <w:pPr>
        <w:pStyle w:val="Normal5"/>
      </w:pPr>
      <w:r>
        <w:t>• Smjernice za upravljanje voznim parkom</w:t>
      </w:r>
    </w:p>
    <w:tbl>
      <w:tblPr>
        <w:tblStyle w:val="StilTablice"/>
        <w:tblW w:w="10206" w:type="dxa"/>
        <w:jc w:val="center"/>
        <w:tblLook w:val="04A0" w:firstRow="1" w:lastRow="0" w:firstColumn="1" w:lastColumn="0" w:noHBand="0" w:noVBand="1"/>
      </w:tblPr>
      <w:tblGrid>
        <w:gridCol w:w="1726"/>
        <w:gridCol w:w="1518"/>
        <w:gridCol w:w="1491"/>
        <w:gridCol w:w="1505"/>
        <w:gridCol w:w="1491"/>
        <w:gridCol w:w="1505"/>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K813002-OBNOVA VOZNOG PARKA HRVATSKOG ZAVODA ZA ZAPOŠLJAVANJE</w:t>
            </w:r>
          </w:p>
        </w:tc>
        <w:tc>
          <w:tcPr>
            <w:tcW w:w="1632" w:type="dxa"/>
          </w:tcPr>
          <w:p w:rsidR="00702E72" w:rsidRDefault="00AE5642">
            <w:pPr>
              <w:pStyle w:val="CellColumn"/>
            </w:pPr>
            <w:r>
              <w:rPr>
                <w:rFonts w:cs="Times New Roman"/>
              </w:rPr>
              <w:t>98.435</w:t>
            </w:r>
          </w:p>
        </w:tc>
        <w:tc>
          <w:tcPr>
            <w:tcW w:w="1632" w:type="dxa"/>
          </w:tcPr>
          <w:p w:rsidR="00702E72" w:rsidRDefault="009D74C4">
            <w:pPr>
              <w:pStyle w:val="CellColumn"/>
            </w:pPr>
            <w:r>
              <w:rPr>
                <w:rFonts w:cs="Times New Roman"/>
              </w:rPr>
              <w:t>48.600</w:t>
            </w:r>
          </w:p>
        </w:tc>
        <w:tc>
          <w:tcPr>
            <w:tcW w:w="1632" w:type="dxa"/>
          </w:tcPr>
          <w:p w:rsidR="00702E72" w:rsidRDefault="00AE5642" w:rsidP="009D74C4">
            <w:pPr>
              <w:pStyle w:val="CellColumn"/>
            </w:pPr>
            <w:r>
              <w:rPr>
                <w:rFonts w:cs="Times New Roman"/>
              </w:rPr>
              <w:t>1</w:t>
            </w:r>
            <w:r w:rsidR="009D74C4">
              <w:rPr>
                <w:rFonts w:cs="Times New Roman"/>
              </w:rPr>
              <w:t>28</w:t>
            </w:r>
            <w:r>
              <w:rPr>
                <w:rFonts w:cs="Times New Roman"/>
              </w:rPr>
              <w:t>.000</w:t>
            </w:r>
          </w:p>
        </w:tc>
        <w:tc>
          <w:tcPr>
            <w:tcW w:w="1632" w:type="dxa"/>
          </w:tcPr>
          <w:p w:rsidR="00702E72" w:rsidRDefault="00AE5642">
            <w:pPr>
              <w:pStyle w:val="CellColumn"/>
            </w:pPr>
            <w:r>
              <w:rPr>
                <w:rFonts w:cs="Times New Roman"/>
              </w:rPr>
              <w:t>45.000</w:t>
            </w:r>
          </w:p>
        </w:tc>
        <w:tc>
          <w:tcPr>
            <w:tcW w:w="1632" w:type="dxa"/>
          </w:tcPr>
          <w:p w:rsidR="00702E72" w:rsidRDefault="00AE5642">
            <w:pPr>
              <w:pStyle w:val="CellColumn"/>
            </w:pPr>
            <w:r>
              <w:rPr>
                <w:rFonts w:cs="Times New Roman"/>
              </w:rPr>
              <w:t>145.000</w:t>
            </w:r>
          </w:p>
        </w:tc>
        <w:tc>
          <w:tcPr>
            <w:tcW w:w="510" w:type="dxa"/>
          </w:tcPr>
          <w:p w:rsidR="00702E72" w:rsidRDefault="009D74C4">
            <w:pPr>
              <w:pStyle w:val="CellColumn"/>
            </w:pPr>
            <w:r>
              <w:rPr>
                <w:rFonts w:cs="Times New Roman"/>
              </w:rPr>
              <w:t>263,4</w:t>
            </w:r>
          </w:p>
        </w:tc>
      </w:tr>
    </w:tbl>
    <w:p w:rsidR="00702E72" w:rsidRDefault="00702E72">
      <w:pPr>
        <w:jc w:val="left"/>
      </w:pPr>
    </w:p>
    <w:p w:rsidR="00702E72" w:rsidRDefault="00AE5642">
      <w:r>
        <w:t xml:space="preserve">Na ovoj aktivnosti planirana su sredstva za plaćanje obveza po ugovoru za operativni leasing vozila iz 2025. godine u iznosu od 45.000 EUR, te proširenje leasing ugovora za još tri vozila. U 2026. godini planirana je nabava 4-5 novih vozila za potrebe područnih ureda Zavoda. </w:t>
      </w:r>
    </w:p>
    <w:p w:rsidR="00702E72" w:rsidRDefault="00AE5642">
      <w:r>
        <w:t>Zavod trenutno ima 7 vozila u operativnom leasingu i 42 vozila u vlasništvu. Prosječna starost voznog parka je 11 godina što uzrokuje rast troškova održavanja. Pošto veliki dio vozila godišnje prelazi manje od 10.000 km, operativni leasing postaje sve manje racionalan, te se planira postupna obnova voznog parka vozilima u vlasništvu.</w:t>
      </w:r>
    </w:p>
    <w:p w:rsidR="00702E72" w:rsidRDefault="00702E72">
      <w:pPr>
        <w:jc w:val="left"/>
      </w:pPr>
    </w:p>
    <w:p w:rsidR="00702E72" w:rsidRDefault="00AE5642">
      <w:pPr>
        <w:pStyle w:val="Heading4"/>
      </w:pPr>
      <w:r>
        <w:t>T689035 OP UČINKOVITI LJUDSKI POTENCIJALI 2014.- 2020., PRIORITETI 1, 2 I 5</w:t>
      </w:r>
    </w:p>
    <w:p w:rsidR="00702E72" w:rsidRDefault="00AE5642">
      <w:pPr>
        <w:pStyle w:val="Heading8"/>
        <w:jc w:val="left"/>
      </w:pPr>
      <w:r>
        <w:t>Zakonske i druge pravne osnove</w:t>
      </w:r>
    </w:p>
    <w:tbl>
      <w:tblPr>
        <w:tblStyle w:val="StilTablice"/>
        <w:tblW w:w="10206" w:type="dxa"/>
        <w:jc w:val="center"/>
        <w:tblLook w:val="04A0" w:firstRow="1" w:lastRow="0" w:firstColumn="1" w:lastColumn="0" w:noHBand="0" w:noVBand="1"/>
      </w:tblPr>
      <w:tblGrid>
        <w:gridCol w:w="1515"/>
        <w:gridCol w:w="1569"/>
        <w:gridCol w:w="1538"/>
        <w:gridCol w:w="1538"/>
        <w:gridCol w:w="1538"/>
        <w:gridCol w:w="1538"/>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T689035-OP UČINKOVITI LJUDSKI POTENCIJALI 2014.- 2020., PRIORITETI 1, 2 I 5</w:t>
            </w:r>
          </w:p>
        </w:tc>
        <w:tc>
          <w:tcPr>
            <w:tcW w:w="1632" w:type="dxa"/>
          </w:tcPr>
          <w:p w:rsidR="00702E72" w:rsidRDefault="00AE5642">
            <w:pPr>
              <w:pStyle w:val="CellColumn"/>
            </w:pPr>
            <w:r>
              <w:rPr>
                <w:rFonts w:cs="Times New Roman"/>
              </w:rPr>
              <w:t>-2.660.604</w:t>
            </w:r>
          </w:p>
        </w:tc>
        <w:tc>
          <w:tcPr>
            <w:tcW w:w="1632" w:type="dxa"/>
          </w:tcPr>
          <w:p w:rsidR="00702E72" w:rsidRDefault="00AE5642">
            <w:pPr>
              <w:pStyle w:val="CellColumn"/>
            </w:pPr>
            <w:r>
              <w:rPr>
                <w:rFonts w:cs="Times New Roman"/>
              </w:rPr>
              <w:t>50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510" w:type="dxa"/>
          </w:tcPr>
          <w:p w:rsidR="00702E72" w:rsidRDefault="00AE5642">
            <w:pPr>
              <w:pStyle w:val="CellColumn"/>
            </w:pPr>
            <w:r>
              <w:rPr>
                <w:rFonts w:cs="Times New Roman"/>
              </w:rPr>
              <w:t>0,0</w:t>
            </w:r>
          </w:p>
        </w:tc>
      </w:tr>
    </w:tbl>
    <w:p w:rsidR="00702E72" w:rsidRDefault="00702E72">
      <w:pPr>
        <w:jc w:val="left"/>
      </w:pPr>
    </w:p>
    <w:p w:rsidR="00702E72" w:rsidRDefault="00AE5642">
      <w:pPr>
        <w:pStyle w:val="Heading4"/>
      </w:pPr>
      <w:r>
        <w:t>T689039 PROGRAM UČINKOVITI LJUDSKI POTENCIJALI 2021.-2027.</w:t>
      </w:r>
    </w:p>
    <w:p w:rsidR="00702E72" w:rsidRDefault="00AE5642">
      <w:pPr>
        <w:pStyle w:val="Heading8"/>
        <w:jc w:val="left"/>
      </w:pPr>
      <w:r>
        <w:t>Zakonske i druge pravne osnove</w:t>
      </w:r>
    </w:p>
    <w:p w:rsidR="00702E72" w:rsidRDefault="00AE5642">
      <w:pPr>
        <w:pStyle w:val="Normal5"/>
      </w:pPr>
      <w:r>
        <w:t xml:space="preserve">Zakonske i druge pravne osnove </w:t>
      </w:r>
    </w:p>
    <w:p w:rsidR="00702E72" w:rsidRDefault="00AE5642">
      <w:pPr>
        <w:pStyle w:val="Normal5"/>
      </w:pPr>
      <w:r>
        <w:t>•</w:t>
      </w:r>
      <w:r>
        <w:tab/>
        <w:t xml:space="preserve">Zakon o tržištu rada  </w:t>
      </w:r>
    </w:p>
    <w:p w:rsidR="00702E72" w:rsidRDefault="00AE5642">
      <w:pPr>
        <w:pStyle w:val="Normal5"/>
      </w:pPr>
      <w:r>
        <w:t>•</w:t>
      </w:r>
      <w:r>
        <w:tab/>
        <w:t xml:space="preserve">Nacionalna razvojna strategija Republike Hrvatske do 2030. godine  </w:t>
      </w:r>
    </w:p>
    <w:p w:rsidR="00702E72" w:rsidRDefault="00AE5642">
      <w:pPr>
        <w:pStyle w:val="Normal5"/>
      </w:pPr>
      <w:r>
        <w:t>•</w:t>
      </w:r>
      <w:r>
        <w:tab/>
        <w:t xml:space="preserve">Sporazum o partnerstvu između Republike Hrvatske i Europske komisije za korištenje EU strukturnih i investicijskih   </w:t>
      </w:r>
    </w:p>
    <w:p w:rsidR="00702E72" w:rsidRDefault="00AE5642">
      <w:pPr>
        <w:pStyle w:val="Normal5"/>
      </w:pPr>
      <w:r>
        <w:t xml:space="preserve">        fondova za rast i radna mjesta u razdoblju 2021.-2027.  </w:t>
      </w:r>
    </w:p>
    <w:p w:rsidR="00702E72" w:rsidRDefault="00AE5642">
      <w:pPr>
        <w:pStyle w:val="Normal5"/>
      </w:pPr>
      <w:r>
        <w:t>•</w:t>
      </w:r>
      <w:r>
        <w:tab/>
        <w:t>Program Učinkoviti ljudski potencijali 2021. -2027.</w:t>
      </w:r>
    </w:p>
    <w:tbl>
      <w:tblPr>
        <w:tblStyle w:val="StilTablice"/>
        <w:tblW w:w="10206" w:type="dxa"/>
        <w:jc w:val="center"/>
        <w:tblLook w:val="04A0" w:firstRow="1" w:lastRow="0" w:firstColumn="1" w:lastColumn="0" w:noHBand="0" w:noVBand="1"/>
      </w:tblPr>
      <w:tblGrid>
        <w:gridCol w:w="1506"/>
        <w:gridCol w:w="1549"/>
        <w:gridCol w:w="1549"/>
        <w:gridCol w:w="1549"/>
        <w:gridCol w:w="1549"/>
        <w:gridCol w:w="1534"/>
        <w:gridCol w:w="970"/>
      </w:tblGrid>
      <w:tr w:rsidR="00702E72">
        <w:trPr>
          <w:jc w:val="center"/>
        </w:trPr>
        <w:tc>
          <w:tcPr>
            <w:tcW w:w="1530" w:type="dxa"/>
            <w:shd w:val="clear" w:color="auto" w:fill="B5C0D8"/>
          </w:tcPr>
          <w:p w:rsidR="00702E72" w:rsidRDefault="00AE5642">
            <w:pPr>
              <w:pStyle w:val="CellHeader"/>
            </w:pPr>
            <w:r>
              <w:rPr>
                <w:rFonts w:cs="Times New Roman"/>
              </w:rPr>
              <w:lastRenderedPageBreak/>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T689039-PROGRAM UČINKOVITI LJUDSKI POTENCIJALI 2021.-2027.</w:t>
            </w:r>
          </w:p>
        </w:tc>
        <w:tc>
          <w:tcPr>
            <w:tcW w:w="1632" w:type="dxa"/>
          </w:tcPr>
          <w:p w:rsidR="00702E72" w:rsidRDefault="00AE5642">
            <w:pPr>
              <w:pStyle w:val="CellColumn"/>
            </w:pPr>
            <w:r>
              <w:rPr>
                <w:rFonts w:cs="Times New Roman"/>
              </w:rPr>
              <w:t>128.302.368</w:t>
            </w:r>
          </w:p>
        </w:tc>
        <w:tc>
          <w:tcPr>
            <w:tcW w:w="1632" w:type="dxa"/>
          </w:tcPr>
          <w:p w:rsidR="00702E72" w:rsidRDefault="009D74C4">
            <w:pPr>
              <w:pStyle w:val="CellColumn"/>
            </w:pPr>
            <w:r w:rsidRPr="009D74C4">
              <w:rPr>
                <w:rFonts w:cs="Times New Roman"/>
              </w:rPr>
              <w:t xml:space="preserve">130.212.285    </w:t>
            </w:r>
          </w:p>
        </w:tc>
        <w:tc>
          <w:tcPr>
            <w:tcW w:w="1632" w:type="dxa"/>
          </w:tcPr>
          <w:p w:rsidR="00702E72" w:rsidRDefault="009D74C4">
            <w:pPr>
              <w:pStyle w:val="CellColumn"/>
            </w:pPr>
            <w:r w:rsidRPr="009D74C4">
              <w:rPr>
                <w:rFonts w:cs="Times New Roman"/>
              </w:rPr>
              <w:t xml:space="preserve">115.053.036    </w:t>
            </w:r>
          </w:p>
        </w:tc>
        <w:tc>
          <w:tcPr>
            <w:tcW w:w="1632" w:type="dxa"/>
          </w:tcPr>
          <w:p w:rsidR="00702E72" w:rsidRDefault="00AE5642">
            <w:pPr>
              <w:pStyle w:val="CellColumn"/>
            </w:pPr>
            <w:r>
              <w:rPr>
                <w:rFonts w:cs="Times New Roman"/>
              </w:rPr>
              <w:t>121.027.269</w:t>
            </w:r>
          </w:p>
        </w:tc>
        <w:tc>
          <w:tcPr>
            <w:tcW w:w="1632" w:type="dxa"/>
          </w:tcPr>
          <w:p w:rsidR="00702E72" w:rsidRDefault="00AE5642">
            <w:pPr>
              <w:pStyle w:val="CellColumn"/>
            </w:pPr>
            <w:r>
              <w:rPr>
                <w:rFonts w:cs="Times New Roman"/>
              </w:rPr>
              <w:t>88.454.123</w:t>
            </w:r>
          </w:p>
        </w:tc>
        <w:tc>
          <w:tcPr>
            <w:tcW w:w="510" w:type="dxa"/>
          </w:tcPr>
          <w:p w:rsidR="00702E72" w:rsidRDefault="009D74C4">
            <w:pPr>
              <w:pStyle w:val="CellColumn"/>
            </w:pPr>
            <w:r>
              <w:rPr>
                <w:rFonts w:cs="Times New Roman"/>
              </w:rPr>
              <w:t>88,4</w:t>
            </w:r>
          </w:p>
        </w:tc>
      </w:tr>
    </w:tbl>
    <w:p w:rsidR="00702E72" w:rsidRDefault="00702E72">
      <w:pPr>
        <w:jc w:val="left"/>
      </w:pPr>
    </w:p>
    <w:p w:rsidR="00702E72" w:rsidRDefault="00AE5642">
      <w:r>
        <w:t xml:space="preserve">Program „Učinkoviti ljudski potencijali 2021-2027“ predstavlja programski okvir za korištenje sredstava u sektoru zapošljavanja i tržišta rada, obrazovanja, socijalne uključenosti i razvoj civilnog društva u cjelini u financijskoj perspektivi 2021-2027.  </w:t>
      </w:r>
    </w:p>
    <w:p w:rsidR="00702E72" w:rsidRDefault="00AE5642">
      <w:r>
        <w:t xml:space="preserve">Naglasak je na intenzivnom radu sa skupinama pogođenima visokom nezaposlenošću, jačanje kapaciteta Hrvatskog zavoda za zapošljavanje, te na potrebu provedbe posebnih mjera za nezaposlene osobe.  </w:t>
      </w:r>
    </w:p>
    <w:p w:rsidR="00702E72" w:rsidRDefault="00AE5642">
      <w:r>
        <w:t xml:space="preserve">Sredstva iz direktnih dodjela usmjerena su na projekte kojima će se financirati mjere poticanja zapošljavanja, samozapošljavanja, obrazovanja, s ciljem smanjenja strukturalne i dugotrajne nezaposlenosti. Iz predmetnog programa financiraju se i troškovi rada Hrvatskog Zavoda za zapošljavanje kao dijela operativne strukture za provođenje programa. Uz projekte financirane iz Europskog socijalnog fonda u ovaj program uključena su i sredstva iz Inicijative za zapošljavanje mladih, tzv. Garancija za mlade.  </w:t>
      </w:r>
    </w:p>
    <w:p w:rsidR="00702E72" w:rsidRDefault="00AE5642">
      <w:r>
        <w:t xml:space="preserve">  </w:t>
      </w:r>
    </w:p>
    <w:p w:rsidR="00702E72" w:rsidRDefault="00AE5642">
      <w:r>
        <w:t xml:space="preserve">U mjere aktivne politike zapošljavanja u 2026. godini planirano je uključivanje 17.220 osobs unutar ove aktivnosti i to:  </w:t>
      </w:r>
    </w:p>
    <w:p w:rsidR="00702E72" w:rsidRDefault="00AE5642">
      <w:r>
        <w:t xml:space="preserve">-Mjere potpora za zapošljavanje, samozapošljavanje i pripravništva: 9.640 osoba uz prosječan trošak od 9.128,53 eura; tj. 87.999.230 eura:  </w:t>
      </w:r>
    </w:p>
    <w:p w:rsidR="00702E72" w:rsidRDefault="00AE5642">
      <w:r>
        <w:t xml:space="preserve">-Obrazovne mjere (obrazovanje putem vaučera i osposobljavanje na radnom mjestu): 7.580 osoba uz prosječan trošak od 2.135,86 eura; tj. 16.189.790 eura.  </w:t>
      </w:r>
    </w:p>
    <w:p w:rsidR="00702E72" w:rsidRDefault="00AE5642">
      <w:r>
        <w:t xml:space="preserve">U 2027. godini planirano je uključivanje 18.374 osoba (potpore 7.657; obrazovanje 10.717); a u 2028. godini planirano je 15.378 osobe (potpore 4.503; obrazovanje 10.875).  </w:t>
      </w:r>
    </w:p>
    <w:p w:rsidR="00702E72" w:rsidRDefault="00AE5642">
      <w:r>
        <w:t>Od ostalih projekata iz ove aktivnosti financirat će se Tehnička pomoć operativnoj strukturi ESF+ u iznosu od 8.571.637 eura u 2026. godini; 8.380.209 eura u 2027. godini, te 8.831.516 eura u 2028. godini. Treba spomenuti i planirane rashode za projekte Unapređenje usluga uz jačanje kapaciteta Hrvatskog zavoda za zapošljavanje , te projekt Daljnje modernizacije i digitalizacije poslovanja HZZ-a.</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2021"/>
        <w:gridCol w:w="1905"/>
        <w:gridCol w:w="1715"/>
        <w:gridCol w:w="917"/>
        <w:gridCol w:w="897"/>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novouključenih korisnika u potpore za zapošljavanje, samozapošljavanje i pripravništvo</w:t>
            </w:r>
          </w:p>
        </w:tc>
        <w:tc>
          <w:tcPr>
            <w:tcW w:w="2245" w:type="dxa"/>
          </w:tcPr>
          <w:p w:rsidR="00702E72" w:rsidRDefault="00AE5642">
            <w:pPr>
              <w:pStyle w:val="CellColumn"/>
            </w:pPr>
            <w:r>
              <w:rPr>
                <w:rFonts w:cs="Times New Roman"/>
              </w:rPr>
              <w:t>Uključivanjem ranjivih skupina i mladih osoba povećava se njihova participacija na tržištu rada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13.521</w:t>
            </w:r>
          </w:p>
        </w:tc>
        <w:tc>
          <w:tcPr>
            <w:tcW w:w="918" w:type="dxa"/>
          </w:tcPr>
          <w:p w:rsidR="00702E72" w:rsidRDefault="00AE5642">
            <w:pPr>
              <w:pStyle w:val="CellColumn"/>
            </w:pPr>
            <w:r>
              <w:rPr>
                <w:rFonts w:cs="Times New Roman"/>
              </w:rPr>
              <w:t>HZZ Statistika</w:t>
            </w:r>
          </w:p>
        </w:tc>
        <w:tc>
          <w:tcPr>
            <w:tcW w:w="918" w:type="dxa"/>
          </w:tcPr>
          <w:p w:rsidR="00702E72" w:rsidRDefault="00AE5642">
            <w:pPr>
              <w:pStyle w:val="CellColumn"/>
            </w:pPr>
            <w:r>
              <w:rPr>
                <w:rFonts w:cs="Times New Roman"/>
              </w:rPr>
              <w:t>9.640</w:t>
            </w:r>
          </w:p>
        </w:tc>
        <w:tc>
          <w:tcPr>
            <w:tcW w:w="918" w:type="dxa"/>
          </w:tcPr>
          <w:p w:rsidR="00702E72" w:rsidRDefault="00AE5642">
            <w:pPr>
              <w:pStyle w:val="CellColumn"/>
            </w:pPr>
            <w:r>
              <w:rPr>
                <w:rFonts w:cs="Times New Roman"/>
              </w:rPr>
              <w:t>7.657</w:t>
            </w:r>
          </w:p>
        </w:tc>
        <w:tc>
          <w:tcPr>
            <w:tcW w:w="918" w:type="dxa"/>
          </w:tcPr>
          <w:p w:rsidR="00702E72" w:rsidRDefault="00AE5642">
            <w:pPr>
              <w:pStyle w:val="CellColumn"/>
            </w:pPr>
            <w:r>
              <w:rPr>
                <w:rFonts w:cs="Times New Roman"/>
              </w:rPr>
              <w:t>4.503</w:t>
            </w:r>
          </w:p>
        </w:tc>
      </w:tr>
      <w:tr w:rsidR="00702E72">
        <w:trPr>
          <w:jc w:val="center"/>
        </w:trPr>
        <w:tc>
          <w:tcPr>
            <w:tcW w:w="2245" w:type="dxa"/>
          </w:tcPr>
          <w:p w:rsidR="00702E72" w:rsidRDefault="00AE5642">
            <w:pPr>
              <w:pStyle w:val="CellColumn"/>
            </w:pPr>
            <w:r>
              <w:rPr>
                <w:rFonts w:cs="Times New Roman"/>
              </w:rPr>
              <w:t>Broj uključenih osoba u obrazovne programe</w:t>
            </w:r>
          </w:p>
        </w:tc>
        <w:tc>
          <w:tcPr>
            <w:tcW w:w="2245" w:type="dxa"/>
          </w:tcPr>
          <w:p w:rsidR="00702E72" w:rsidRDefault="00AE5642">
            <w:pPr>
              <w:pStyle w:val="CellColumn"/>
            </w:pPr>
            <w:r>
              <w:rPr>
                <w:rFonts w:cs="Times New Roman"/>
              </w:rPr>
              <w:t>Povećan broj korisnika pridonijet će povećanju kompetencija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6.372</w:t>
            </w:r>
          </w:p>
        </w:tc>
        <w:tc>
          <w:tcPr>
            <w:tcW w:w="918" w:type="dxa"/>
          </w:tcPr>
          <w:p w:rsidR="00702E72" w:rsidRDefault="00AE5642">
            <w:pPr>
              <w:pStyle w:val="CellColumn"/>
            </w:pPr>
            <w:r>
              <w:rPr>
                <w:rFonts w:cs="Times New Roman"/>
              </w:rPr>
              <w:t>HZZ statistika</w:t>
            </w:r>
          </w:p>
        </w:tc>
        <w:tc>
          <w:tcPr>
            <w:tcW w:w="918" w:type="dxa"/>
          </w:tcPr>
          <w:p w:rsidR="00702E72" w:rsidRDefault="00AE5642">
            <w:pPr>
              <w:pStyle w:val="CellColumn"/>
            </w:pPr>
            <w:r>
              <w:rPr>
                <w:rFonts w:cs="Times New Roman"/>
              </w:rPr>
              <w:t>7.580</w:t>
            </w:r>
          </w:p>
        </w:tc>
        <w:tc>
          <w:tcPr>
            <w:tcW w:w="918" w:type="dxa"/>
          </w:tcPr>
          <w:p w:rsidR="00702E72" w:rsidRDefault="00AE5642">
            <w:pPr>
              <w:pStyle w:val="CellColumn"/>
            </w:pPr>
            <w:r>
              <w:rPr>
                <w:rFonts w:cs="Times New Roman"/>
              </w:rPr>
              <w:t>10.717</w:t>
            </w:r>
          </w:p>
        </w:tc>
        <w:tc>
          <w:tcPr>
            <w:tcW w:w="918" w:type="dxa"/>
          </w:tcPr>
          <w:p w:rsidR="00702E72" w:rsidRDefault="00AE5642">
            <w:pPr>
              <w:pStyle w:val="CellColumn"/>
            </w:pPr>
            <w:r>
              <w:rPr>
                <w:rFonts w:cs="Times New Roman"/>
              </w:rPr>
              <w:t>10.875</w:t>
            </w:r>
          </w:p>
        </w:tc>
      </w:tr>
    </w:tbl>
    <w:p w:rsidR="00702E72" w:rsidRDefault="00702E72">
      <w:pPr>
        <w:jc w:val="left"/>
      </w:pPr>
    </w:p>
    <w:p w:rsidR="00702E72" w:rsidRDefault="00AE5642">
      <w:pPr>
        <w:pStyle w:val="Heading4"/>
      </w:pPr>
      <w:r>
        <w:lastRenderedPageBreak/>
        <w:t>T813033 OP RAZVOJ LJUDSKIH POTENCIJALA, PRIORITET 1 I 4</w:t>
      </w:r>
    </w:p>
    <w:p w:rsidR="00702E72" w:rsidRDefault="00AE5642">
      <w:pPr>
        <w:pStyle w:val="Heading8"/>
        <w:jc w:val="left"/>
      </w:pPr>
      <w:r>
        <w:t>Zakonske i druge pravne osnove</w:t>
      </w:r>
    </w:p>
    <w:p w:rsidR="00702E72" w:rsidRDefault="00AE5642">
      <w:pPr>
        <w:pStyle w:val="Normal5"/>
      </w:pPr>
      <w:r>
        <w:t>Operativni program ˝Razvoj ljudskih pootencijala 2007-2013˝</w:t>
      </w:r>
    </w:p>
    <w:tbl>
      <w:tblPr>
        <w:tblStyle w:val="StilTablice"/>
        <w:tblW w:w="10206" w:type="dxa"/>
        <w:jc w:val="center"/>
        <w:tblLook w:val="04A0" w:firstRow="1" w:lastRow="0" w:firstColumn="1" w:lastColumn="0" w:noHBand="0" w:noVBand="1"/>
      </w:tblPr>
      <w:tblGrid>
        <w:gridCol w:w="1526"/>
        <w:gridCol w:w="1562"/>
        <w:gridCol w:w="1537"/>
        <w:gridCol w:w="1537"/>
        <w:gridCol w:w="1537"/>
        <w:gridCol w:w="1537"/>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T813033-OP RAZVOJ LJUDSKIH POTENCIJALA, PRIORITET 1 I 4</w:t>
            </w:r>
          </w:p>
        </w:tc>
        <w:tc>
          <w:tcPr>
            <w:tcW w:w="1632" w:type="dxa"/>
          </w:tcPr>
          <w:p w:rsidR="00702E72" w:rsidRDefault="00AE5642">
            <w:pPr>
              <w:pStyle w:val="CellColumn"/>
            </w:pPr>
            <w:r>
              <w:rPr>
                <w:rFonts w:cs="Times New Roman"/>
              </w:rPr>
              <w:t>-724</w:t>
            </w:r>
          </w:p>
        </w:tc>
        <w:tc>
          <w:tcPr>
            <w:tcW w:w="1632" w:type="dxa"/>
          </w:tcPr>
          <w:p w:rsidR="00702E72" w:rsidRDefault="00AE5642">
            <w:pPr>
              <w:pStyle w:val="CellColumn"/>
            </w:pPr>
            <w:r>
              <w:rPr>
                <w:rFonts w:cs="Times New Roman"/>
              </w:rPr>
              <w:t>30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510" w:type="dxa"/>
          </w:tcPr>
          <w:p w:rsidR="00702E72" w:rsidRDefault="00AE5642">
            <w:pPr>
              <w:pStyle w:val="CellColumn"/>
            </w:pPr>
            <w:r>
              <w:rPr>
                <w:rFonts w:cs="Times New Roman"/>
              </w:rPr>
              <w:t>0,0</w:t>
            </w:r>
          </w:p>
        </w:tc>
      </w:tr>
    </w:tbl>
    <w:p w:rsidR="00702E72" w:rsidRDefault="00702E72">
      <w:pPr>
        <w:jc w:val="left"/>
      </w:pPr>
    </w:p>
    <w:p w:rsidR="00702E72" w:rsidRDefault="00AE5642">
      <w:pPr>
        <w:pStyle w:val="Heading4"/>
      </w:pPr>
      <w:r>
        <w:t>T813036 OPERATIVNI PLAN ZA UKLJUČIVANJE OSOBA S ODOBRENOM MEĐUNARODNOM ZAŠTITOM</w:t>
      </w:r>
    </w:p>
    <w:p w:rsidR="00702E72" w:rsidRDefault="00AE5642">
      <w:pPr>
        <w:pStyle w:val="Heading8"/>
        <w:jc w:val="left"/>
      </w:pPr>
      <w:r>
        <w:t>Zakonske i druge pravne osnove</w:t>
      </w:r>
    </w:p>
    <w:p w:rsidR="00702E72" w:rsidRDefault="00AE5642">
      <w:pPr>
        <w:pStyle w:val="Normal5"/>
      </w:pPr>
      <w:r>
        <w:t>•</w:t>
      </w:r>
      <w:r>
        <w:tab/>
        <w:t xml:space="preserve">Zakon o tržištu rada </w:t>
      </w:r>
    </w:p>
    <w:p w:rsidR="00702E72" w:rsidRDefault="00AE5642">
      <w:pPr>
        <w:pStyle w:val="Normal5"/>
      </w:pPr>
      <w:r>
        <w:t>•</w:t>
      </w:r>
      <w:r>
        <w:tab/>
        <w:t>Akcijski plan za integraciju osoba kojima je odobrena međunarodna zaštita za razdoblje od 2021. do 2027. godine</w:t>
      </w:r>
    </w:p>
    <w:tbl>
      <w:tblPr>
        <w:tblStyle w:val="StilTablice"/>
        <w:tblW w:w="10206" w:type="dxa"/>
        <w:jc w:val="center"/>
        <w:tblLook w:val="04A0" w:firstRow="1" w:lastRow="0" w:firstColumn="1" w:lastColumn="0" w:noHBand="0" w:noVBand="1"/>
      </w:tblPr>
      <w:tblGrid>
        <w:gridCol w:w="1882"/>
        <w:gridCol w:w="1499"/>
        <w:gridCol w:w="1451"/>
        <w:gridCol w:w="1468"/>
        <w:gridCol w:w="1468"/>
        <w:gridCol w:w="1468"/>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T813036-OPERATIVNI PLAN ZA UKLJUČIVANJE OSOBA S ODOBRENOM MEĐUNARODNOM ZAŠTITOM</w:t>
            </w:r>
          </w:p>
        </w:tc>
        <w:tc>
          <w:tcPr>
            <w:tcW w:w="1632" w:type="dxa"/>
          </w:tcPr>
          <w:p w:rsidR="00702E72" w:rsidRDefault="00AE5642">
            <w:pPr>
              <w:pStyle w:val="CellColumn"/>
            </w:pPr>
            <w:r>
              <w:rPr>
                <w:rFonts w:cs="Times New Roman"/>
              </w:rPr>
              <w:t>00</w:t>
            </w:r>
          </w:p>
        </w:tc>
        <w:tc>
          <w:tcPr>
            <w:tcW w:w="1632" w:type="dxa"/>
          </w:tcPr>
          <w:p w:rsidR="00702E72" w:rsidRDefault="009D74C4">
            <w:pPr>
              <w:pStyle w:val="CellColumn"/>
            </w:pPr>
            <w:r>
              <w:rPr>
                <w:rFonts w:cs="Times New Roman"/>
              </w:rPr>
              <w:t>00</w:t>
            </w:r>
          </w:p>
        </w:tc>
        <w:tc>
          <w:tcPr>
            <w:tcW w:w="1632" w:type="dxa"/>
          </w:tcPr>
          <w:p w:rsidR="00702E72" w:rsidRDefault="00AE5642">
            <w:pPr>
              <w:pStyle w:val="CellColumn"/>
            </w:pPr>
            <w:r>
              <w:rPr>
                <w:rFonts w:cs="Times New Roman"/>
              </w:rPr>
              <w:t>28.000</w:t>
            </w:r>
          </w:p>
        </w:tc>
        <w:tc>
          <w:tcPr>
            <w:tcW w:w="1632" w:type="dxa"/>
          </w:tcPr>
          <w:p w:rsidR="00702E72" w:rsidRDefault="00AE5642">
            <w:pPr>
              <w:pStyle w:val="CellColumn"/>
            </w:pPr>
            <w:r>
              <w:rPr>
                <w:rFonts w:cs="Times New Roman"/>
              </w:rPr>
              <w:t>38.900</w:t>
            </w:r>
          </w:p>
        </w:tc>
        <w:tc>
          <w:tcPr>
            <w:tcW w:w="1632" w:type="dxa"/>
          </w:tcPr>
          <w:p w:rsidR="00702E72" w:rsidRDefault="00AE5642">
            <w:pPr>
              <w:pStyle w:val="CellColumn"/>
            </w:pPr>
            <w:r>
              <w:rPr>
                <w:rFonts w:cs="Times New Roman"/>
              </w:rPr>
              <w:t>24.700</w:t>
            </w:r>
          </w:p>
        </w:tc>
        <w:tc>
          <w:tcPr>
            <w:tcW w:w="510" w:type="dxa"/>
          </w:tcPr>
          <w:p w:rsidR="00702E72" w:rsidRDefault="009D74C4">
            <w:pPr>
              <w:pStyle w:val="CellColumn"/>
            </w:pPr>
            <w:r>
              <w:rPr>
                <w:rFonts w:cs="Times New Roman"/>
              </w:rPr>
              <w:t>N/A</w:t>
            </w:r>
          </w:p>
        </w:tc>
      </w:tr>
    </w:tbl>
    <w:p w:rsidR="00702E72" w:rsidRDefault="00702E72">
      <w:pPr>
        <w:jc w:val="left"/>
      </w:pPr>
    </w:p>
    <w:p w:rsidR="00702E72" w:rsidRDefault="00AE5642">
      <w:r>
        <w:t xml:space="preserve">Odluka Vlade RH o premještanju i preseljenju državljana trećih zemalja ili osoba bez državljanstva koja ispunjavaju uvjete za odobrenje međunarodne zaštite, a koje se Republika Hrvatska kao članica EU obvezala primiti. </w:t>
      </w:r>
    </w:p>
    <w:p w:rsidR="00702E72" w:rsidRDefault="00AE5642">
      <w:r>
        <w:t>Sredstva su planirana za isplatu potpora poslodavcima za zapošljavanje i obrazovnim institucijama za obrazovanje tih osoba</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2057"/>
        <w:gridCol w:w="1822"/>
        <w:gridCol w:w="1760"/>
        <w:gridCol w:w="917"/>
        <w:gridCol w:w="899"/>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Poticanje zapošljavanja, samozapošljavanja i održavanja dohotka kroz mjere potpora za zapošljavanje, samozapošljavanje, pripravništvo i potpore za stalne sezonce</w:t>
            </w:r>
          </w:p>
        </w:tc>
        <w:tc>
          <w:tcPr>
            <w:tcW w:w="2245" w:type="dxa"/>
          </w:tcPr>
          <w:p w:rsidR="00702E72" w:rsidRDefault="00AE5642">
            <w:pPr>
              <w:pStyle w:val="CellColumn"/>
            </w:pPr>
            <w:r>
              <w:rPr>
                <w:rFonts w:cs="Times New Roman"/>
              </w:rPr>
              <w:t>Povećanje broja uključenih osoba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HZZ Statistika</w:t>
            </w:r>
          </w:p>
        </w:tc>
        <w:tc>
          <w:tcPr>
            <w:tcW w:w="918" w:type="dxa"/>
          </w:tcPr>
          <w:p w:rsidR="00702E72" w:rsidRDefault="00AE5642">
            <w:pPr>
              <w:pStyle w:val="CellColumn"/>
            </w:pPr>
            <w:r>
              <w:rPr>
                <w:rFonts w:cs="Times New Roman"/>
              </w:rPr>
              <w:t>2</w:t>
            </w:r>
          </w:p>
        </w:tc>
        <w:tc>
          <w:tcPr>
            <w:tcW w:w="918" w:type="dxa"/>
          </w:tcPr>
          <w:p w:rsidR="00702E72" w:rsidRDefault="00AE5642">
            <w:pPr>
              <w:pStyle w:val="CellColumn"/>
            </w:pPr>
            <w:r>
              <w:rPr>
                <w:rFonts w:cs="Times New Roman"/>
              </w:rPr>
              <w:t>2</w:t>
            </w:r>
          </w:p>
        </w:tc>
        <w:tc>
          <w:tcPr>
            <w:tcW w:w="918" w:type="dxa"/>
          </w:tcPr>
          <w:p w:rsidR="00702E72" w:rsidRDefault="00AE5642">
            <w:pPr>
              <w:pStyle w:val="CellColumn"/>
            </w:pPr>
            <w:r>
              <w:rPr>
                <w:rFonts w:cs="Times New Roman"/>
              </w:rPr>
              <w:t>0</w:t>
            </w:r>
          </w:p>
        </w:tc>
      </w:tr>
      <w:tr w:rsidR="00702E72">
        <w:trPr>
          <w:jc w:val="center"/>
        </w:trPr>
        <w:tc>
          <w:tcPr>
            <w:tcW w:w="2245" w:type="dxa"/>
          </w:tcPr>
          <w:p w:rsidR="00702E72" w:rsidRDefault="00AE5642">
            <w:pPr>
              <w:pStyle w:val="CellColumn"/>
            </w:pPr>
            <w:r>
              <w:rPr>
                <w:rFonts w:cs="Times New Roman"/>
              </w:rPr>
              <w:lastRenderedPageBreak/>
              <w:t>Povećanje zapošljivosti radne snage kroz mjere obrazovanja, osposobljavanja na radnom mjestu i usavršavanja vještina</w:t>
            </w:r>
          </w:p>
        </w:tc>
        <w:tc>
          <w:tcPr>
            <w:tcW w:w="2245" w:type="dxa"/>
          </w:tcPr>
          <w:p w:rsidR="00702E72" w:rsidRDefault="00AE5642">
            <w:pPr>
              <w:pStyle w:val="CellColumn"/>
            </w:pPr>
            <w:r>
              <w:rPr>
                <w:rFonts w:cs="Times New Roman"/>
              </w:rPr>
              <w:t>Povećanje broja uključenih osoba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HZZ Statistika</w:t>
            </w:r>
          </w:p>
        </w:tc>
        <w:tc>
          <w:tcPr>
            <w:tcW w:w="918" w:type="dxa"/>
          </w:tcPr>
          <w:p w:rsidR="00702E72" w:rsidRDefault="00AE5642">
            <w:pPr>
              <w:pStyle w:val="CellColumn"/>
            </w:pPr>
            <w:r>
              <w:rPr>
                <w:rFonts w:cs="Times New Roman"/>
              </w:rPr>
              <w:t>7</w:t>
            </w:r>
          </w:p>
        </w:tc>
        <w:tc>
          <w:tcPr>
            <w:tcW w:w="918" w:type="dxa"/>
          </w:tcPr>
          <w:p w:rsidR="00702E72" w:rsidRDefault="00AE5642">
            <w:pPr>
              <w:pStyle w:val="CellColumn"/>
            </w:pPr>
            <w:r>
              <w:rPr>
                <w:rFonts w:cs="Times New Roman"/>
              </w:rPr>
              <w:t>15</w:t>
            </w:r>
          </w:p>
        </w:tc>
        <w:tc>
          <w:tcPr>
            <w:tcW w:w="918" w:type="dxa"/>
          </w:tcPr>
          <w:p w:rsidR="00702E72" w:rsidRDefault="00AE5642">
            <w:pPr>
              <w:pStyle w:val="CellColumn"/>
            </w:pPr>
            <w:r>
              <w:rPr>
                <w:rFonts w:cs="Times New Roman"/>
              </w:rPr>
              <w:t>0</w:t>
            </w:r>
          </w:p>
        </w:tc>
      </w:tr>
      <w:tr w:rsidR="00702E72">
        <w:trPr>
          <w:jc w:val="center"/>
        </w:trPr>
        <w:tc>
          <w:tcPr>
            <w:tcW w:w="2245" w:type="dxa"/>
          </w:tcPr>
          <w:p w:rsidR="00702E72" w:rsidRDefault="00AE5642">
            <w:pPr>
              <w:pStyle w:val="CellColumn"/>
            </w:pPr>
            <w:r>
              <w:rPr>
                <w:rFonts w:cs="Times New Roman"/>
              </w:rPr>
              <w:t>Poboljšanje socijalne uključenosti kroz mjere društveno korisnog rada</w:t>
            </w:r>
          </w:p>
        </w:tc>
        <w:tc>
          <w:tcPr>
            <w:tcW w:w="2245" w:type="dxa"/>
          </w:tcPr>
          <w:p w:rsidR="00702E72" w:rsidRDefault="00AE5642">
            <w:pPr>
              <w:pStyle w:val="CellColumn"/>
            </w:pPr>
            <w:r>
              <w:rPr>
                <w:rFonts w:cs="Times New Roman"/>
              </w:rPr>
              <w:t>Povećanje broja uključenih osoba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HZZ Statistika</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3</w:t>
            </w:r>
          </w:p>
        </w:tc>
      </w:tr>
    </w:tbl>
    <w:p w:rsidR="00702E72" w:rsidRDefault="00702E72">
      <w:pPr>
        <w:jc w:val="left"/>
      </w:pPr>
    </w:p>
    <w:p w:rsidR="00702E72" w:rsidRDefault="00AE5642">
      <w:pPr>
        <w:pStyle w:val="Heading4"/>
      </w:pPr>
      <w:r>
        <w:t>T813038 POTPORE ZA OČUVANJE RADNIH MJESTA U DJELATNOSTIMA POGOĐENIMA KORONAVIRUSOM (COVID – 19)</w:t>
      </w:r>
    </w:p>
    <w:p w:rsidR="00702E72" w:rsidRDefault="00AE5642">
      <w:pPr>
        <w:pStyle w:val="Heading8"/>
        <w:jc w:val="left"/>
      </w:pPr>
      <w:r>
        <w:t>Zakonske i druge pravne osnove</w:t>
      </w:r>
    </w:p>
    <w:tbl>
      <w:tblPr>
        <w:tblStyle w:val="StilTablice"/>
        <w:tblW w:w="10206" w:type="dxa"/>
        <w:jc w:val="center"/>
        <w:tblLook w:val="04A0" w:firstRow="1" w:lastRow="0" w:firstColumn="1" w:lastColumn="0" w:noHBand="0" w:noVBand="1"/>
      </w:tblPr>
      <w:tblGrid>
        <w:gridCol w:w="1892"/>
        <w:gridCol w:w="1504"/>
        <w:gridCol w:w="1460"/>
        <w:gridCol w:w="1460"/>
        <w:gridCol w:w="1460"/>
        <w:gridCol w:w="1460"/>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T813038-POTPORE ZA OČUVANJE RADNIH MJESTA U DJELATNOSTIMA POGOĐENIMA KORONAVIRUSOM (COVID – 19)</w:t>
            </w:r>
          </w:p>
        </w:tc>
        <w:tc>
          <w:tcPr>
            <w:tcW w:w="1632" w:type="dxa"/>
          </w:tcPr>
          <w:p w:rsidR="00702E72" w:rsidRDefault="00AE5642">
            <w:pPr>
              <w:pStyle w:val="CellColumn"/>
            </w:pPr>
            <w:r>
              <w:rPr>
                <w:rFonts w:cs="Times New Roman"/>
              </w:rPr>
              <w:t>-34.611</w:t>
            </w:r>
          </w:p>
        </w:tc>
        <w:tc>
          <w:tcPr>
            <w:tcW w:w="1632" w:type="dxa"/>
          </w:tcPr>
          <w:p w:rsidR="00702E72" w:rsidRDefault="0050083E">
            <w:pPr>
              <w:pStyle w:val="CellColumn"/>
            </w:pPr>
            <w:r>
              <w:rPr>
                <w:rFonts w:cs="Times New Roman"/>
              </w:rPr>
              <w:t>90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510" w:type="dxa"/>
          </w:tcPr>
          <w:p w:rsidR="00702E72" w:rsidRDefault="00AE5642">
            <w:pPr>
              <w:pStyle w:val="CellColumn"/>
            </w:pPr>
            <w:r>
              <w:rPr>
                <w:rFonts w:cs="Times New Roman"/>
              </w:rPr>
              <w:t>0,0</w:t>
            </w:r>
          </w:p>
        </w:tc>
      </w:tr>
    </w:tbl>
    <w:p w:rsidR="00702E72" w:rsidRDefault="00702E72">
      <w:pPr>
        <w:jc w:val="left"/>
      </w:pPr>
    </w:p>
    <w:p w:rsidR="00702E72" w:rsidRDefault="00AE5642">
      <w:pPr>
        <w:pStyle w:val="Heading4"/>
      </w:pPr>
      <w:r>
        <w:t>T813039 UNAPRJEĐENJE MJERA ZAPOŠLJAVANJA I PRAVNOG OKVIRA ZA MODERNO TRŽIŠTE RADA I GOSPODARSTVO BUDUĆNOSTI - NPOO C4.1. C2.3.</w:t>
      </w:r>
    </w:p>
    <w:p w:rsidR="00702E72" w:rsidRDefault="00AE5642">
      <w:pPr>
        <w:pStyle w:val="Heading8"/>
        <w:jc w:val="left"/>
      </w:pPr>
      <w:r>
        <w:t>Zakonske i druge pravne osnove</w:t>
      </w:r>
    </w:p>
    <w:p w:rsidR="00702E72" w:rsidRDefault="00AE5642">
      <w:pPr>
        <w:pStyle w:val="Normal5"/>
      </w:pPr>
      <w:r>
        <w:t xml:space="preserve">Strateški okvir: </w:t>
      </w:r>
    </w:p>
    <w:p w:rsidR="00702E72" w:rsidRDefault="00AE5642">
      <w:pPr>
        <w:pStyle w:val="Normal5"/>
      </w:pPr>
      <w:r>
        <w:t xml:space="preserve"> </w:t>
      </w:r>
    </w:p>
    <w:p w:rsidR="00702E72" w:rsidRDefault="00AE5642">
      <w:pPr>
        <w:pStyle w:val="Normal5"/>
      </w:pPr>
      <w:r>
        <w:t>•</w:t>
      </w:r>
      <w:r>
        <w:tab/>
        <w:t xml:space="preserve">Plan oporavka i otpornosti, srpanj 2021. </w:t>
      </w:r>
    </w:p>
    <w:p w:rsidR="00702E72" w:rsidRDefault="00AE5642">
      <w:pPr>
        <w:pStyle w:val="Normal5"/>
      </w:pPr>
      <w:r>
        <w:t>•</w:t>
      </w:r>
      <w:r>
        <w:tab/>
        <w:t xml:space="preserve">Nacrt Plana oporavka, ožujak 2021. </w:t>
      </w:r>
    </w:p>
    <w:p w:rsidR="00702E72" w:rsidRDefault="00AE5642">
      <w:pPr>
        <w:pStyle w:val="Normal5"/>
      </w:pPr>
      <w:r>
        <w:t>•</w:t>
      </w:r>
      <w:r>
        <w:tab/>
        <w:t xml:space="preserve">Uredba o uspostavi Mehanizma za oporavak i otpornost </w:t>
      </w:r>
    </w:p>
    <w:p w:rsidR="00702E72" w:rsidRDefault="00AE5642">
      <w:pPr>
        <w:pStyle w:val="Normal5"/>
      </w:pPr>
      <w:r>
        <w:t>•</w:t>
      </w:r>
      <w:r>
        <w:tab/>
        <w:t xml:space="preserve">Godišnja strategija održivog rasta 2021. </w:t>
      </w:r>
    </w:p>
    <w:p w:rsidR="00702E72" w:rsidRDefault="00AE5642">
      <w:pPr>
        <w:pStyle w:val="Normal5"/>
      </w:pPr>
      <w:r>
        <w:t>•</w:t>
      </w:r>
      <w:r>
        <w:tab/>
        <w:t xml:space="preserve">Zaključak Vijeća o planu oporavka u Višegodišnjem financijskom okviru za 2021.-2027. </w:t>
      </w:r>
    </w:p>
    <w:p w:rsidR="00702E72" w:rsidRDefault="00AE5642">
      <w:pPr>
        <w:pStyle w:val="Normal5"/>
      </w:pPr>
      <w:r>
        <w:t>•</w:t>
      </w:r>
      <w:r>
        <w:tab/>
        <w:t xml:space="preserve">Nacionalni program reformi 2020. </w:t>
      </w:r>
    </w:p>
    <w:p w:rsidR="00702E72" w:rsidRDefault="00AE5642">
      <w:pPr>
        <w:pStyle w:val="Normal5"/>
      </w:pPr>
      <w:r>
        <w:t>•</w:t>
      </w:r>
      <w:r>
        <w:tab/>
        <w:t xml:space="preserve">Program Vlade Republike Hrvatske 2020.-2024. </w:t>
      </w:r>
    </w:p>
    <w:p w:rsidR="00702E72" w:rsidRDefault="00AE5642">
      <w:pPr>
        <w:pStyle w:val="Normal5"/>
      </w:pPr>
      <w:r>
        <w:t>•</w:t>
      </w:r>
      <w:r>
        <w:tab/>
        <w:t xml:space="preserve">Posebne preporuke vijeća EU za 2019. </w:t>
      </w:r>
    </w:p>
    <w:p w:rsidR="00702E72" w:rsidRDefault="00AE5642">
      <w:pPr>
        <w:pStyle w:val="Normal5"/>
      </w:pPr>
      <w:r>
        <w:t>•</w:t>
      </w:r>
      <w:r>
        <w:tab/>
        <w:t>Posebne preporuke Vijeća EU za 2020.</w:t>
      </w:r>
    </w:p>
    <w:tbl>
      <w:tblPr>
        <w:tblStyle w:val="StilTablice"/>
        <w:tblW w:w="10206" w:type="dxa"/>
        <w:jc w:val="center"/>
        <w:tblLook w:val="04A0" w:firstRow="1" w:lastRow="0" w:firstColumn="1" w:lastColumn="0" w:noHBand="0" w:noVBand="1"/>
      </w:tblPr>
      <w:tblGrid>
        <w:gridCol w:w="1748"/>
        <w:gridCol w:w="1530"/>
        <w:gridCol w:w="1530"/>
        <w:gridCol w:w="1514"/>
        <w:gridCol w:w="1457"/>
        <w:gridCol w:w="1457"/>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lastRenderedPageBreak/>
              <w:t>T813039-UNAPRJEĐENJE MJERA ZAPOŠLJAVANJA I PRAVNOG OKVIRA ZA MODERNO TRŽIŠTE RADA I GOSPODARSTVO BUDUĆNOSTI - NPOO C4.1. C2.3.</w:t>
            </w:r>
          </w:p>
        </w:tc>
        <w:tc>
          <w:tcPr>
            <w:tcW w:w="1632" w:type="dxa"/>
          </w:tcPr>
          <w:p w:rsidR="00702E72" w:rsidRDefault="00AE5642">
            <w:pPr>
              <w:pStyle w:val="CellColumn"/>
            </w:pPr>
            <w:r>
              <w:rPr>
                <w:rFonts w:cs="Times New Roman"/>
              </w:rPr>
              <w:t>27.386.674</w:t>
            </w:r>
          </w:p>
        </w:tc>
        <w:tc>
          <w:tcPr>
            <w:tcW w:w="1632" w:type="dxa"/>
          </w:tcPr>
          <w:p w:rsidR="00702E72" w:rsidRDefault="0050083E">
            <w:pPr>
              <w:pStyle w:val="CellColumn"/>
            </w:pPr>
            <w:r>
              <w:rPr>
                <w:rFonts w:cs="Times New Roman"/>
              </w:rPr>
              <w:t>30.015.100</w:t>
            </w:r>
          </w:p>
        </w:tc>
        <w:tc>
          <w:tcPr>
            <w:tcW w:w="1632" w:type="dxa"/>
          </w:tcPr>
          <w:p w:rsidR="00702E72" w:rsidRDefault="00AE5642">
            <w:pPr>
              <w:pStyle w:val="CellColumn"/>
            </w:pPr>
            <w:r>
              <w:rPr>
                <w:rFonts w:cs="Times New Roman"/>
              </w:rPr>
              <w:t>6.958.000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510" w:type="dxa"/>
          </w:tcPr>
          <w:p w:rsidR="00702E72" w:rsidRDefault="0050083E">
            <w:pPr>
              <w:pStyle w:val="CellColumn"/>
            </w:pPr>
            <w:r>
              <w:rPr>
                <w:rFonts w:cs="Times New Roman"/>
              </w:rPr>
              <w:t>23,2</w:t>
            </w:r>
          </w:p>
        </w:tc>
      </w:tr>
    </w:tbl>
    <w:p w:rsidR="00702E72" w:rsidRDefault="00702E72">
      <w:pPr>
        <w:jc w:val="left"/>
      </w:pPr>
    </w:p>
    <w:p w:rsidR="00702E72" w:rsidRDefault="00AE5642">
      <w:r>
        <w:t xml:space="preserve">Nacionalni plan opravka i otpornosti temeljen je na Europskom semestru i preporukama Europske komisije iz 2019. i 2020. godine koje je usvojilo Europsko Vijeće. Svrha mu je pospješiti zelenu i digitalnu tranziciju te na taj način učiniti gospodarstva zemalja članica otpornijima na izazove budućnosti </w:t>
      </w:r>
    </w:p>
    <w:p w:rsidR="00702E72" w:rsidRDefault="00AE5642">
      <w:r>
        <w:t xml:space="preserve">Hrvatski zavod za zapošljavanje sudjeluje u komponenti 4. – Tržište rada i socijalna zaštita. </w:t>
      </w:r>
    </w:p>
    <w:p w:rsidR="00702E72" w:rsidRDefault="00AE5642">
      <w:r>
        <w:t xml:space="preserve">Reformske mjere: </w:t>
      </w:r>
    </w:p>
    <w:p w:rsidR="00702E72" w:rsidRDefault="00AE5642">
      <w:r>
        <w:t xml:space="preserve"> 1. Razvoj i provedba novih ciljanih mjera aktivne politike zapošljavanja za potrebe zelene i digitalne tranzicije tržišta rada </w:t>
      </w:r>
    </w:p>
    <w:p w:rsidR="00702E72" w:rsidRDefault="00AE5642">
      <w:r>
        <w:t xml:space="preserve"> 2. Jačanje sustava uključenja i praćenja ranjivih skupina na tržištu rada kroz unaprjeđenje poslovnih procesa HZZ-a. </w:t>
      </w:r>
    </w:p>
    <w:p w:rsidR="00702E72" w:rsidRDefault="00AE5642">
      <w:r>
        <w:t xml:space="preserve"> 3. Uspostava sustava vaučera za obrazovanje zaposlenih i nezaposlenih osoba </w:t>
      </w:r>
    </w:p>
    <w:p w:rsidR="00702E72" w:rsidRDefault="00AE5642">
      <w:r>
        <w:t xml:space="preserve"> 4. Unaprjeđenje radnog zakonodavstva </w:t>
      </w:r>
    </w:p>
    <w:p w:rsidR="00702E72" w:rsidRDefault="00AE5642">
      <w:r>
        <w:t xml:space="preserve">Investicije: </w:t>
      </w:r>
    </w:p>
    <w:p w:rsidR="00702E72" w:rsidRDefault="00AE5642">
      <w:r>
        <w:t xml:space="preserve"> 1. Provedba sustava vaučera za obrazovanje zaposlenih i nezaposlenih osoba </w:t>
      </w:r>
    </w:p>
    <w:p w:rsidR="00702E72" w:rsidRDefault="00AE5642">
      <w:r>
        <w:t xml:space="preserve"> </w:t>
      </w:r>
    </w:p>
    <w:p w:rsidR="00702E72" w:rsidRDefault="00AE5642">
      <w:r>
        <w:t xml:space="preserve">Izračun:  </w:t>
      </w:r>
    </w:p>
    <w:p w:rsidR="00702E72" w:rsidRDefault="00AE5642">
      <w:r>
        <w:t xml:space="preserve">Obrazovanje-vaučeri: pri prosječnom trošku od 770 EUR u 2026. godini planirano je 7.285 vaučera, te je  </w:t>
      </w:r>
    </w:p>
    <w:p w:rsidR="00702E72" w:rsidRDefault="00AE5642">
      <w:r>
        <w:t xml:space="preserve">ukupan trošak procijenjen na 5.610.000 eura. </w:t>
      </w:r>
    </w:p>
    <w:p w:rsidR="00702E72" w:rsidRDefault="00AE5642">
      <w:r>
        <w:t xml:space="preserve">Potpore za zapošljavanje, samozapošljavanje i pripravništvo: planirana je isplata zaostalih obveza iz 2025. (druge rate potpora za zapošljavanje koje će teretiti sredstva državnog proračuna (izvor 11) jer su indikatori dosegnuti tijekom tekuće godine. </w:t>
      </w:r>
    </w:p>
    <w:p w:rsidR="00702E72" w:rsidRDefault="00AE5642">
      <w:r>
        <w:t xml:space="preserve">.  </w:t>
      </w:r>
    </w:p>
    <w:p w:rsidR="00702E72" w:rsidRDefault="00AE5642">
      <w:r>
        <w:t xml:space="preserve">  </w:t>
      </w:r>
    </w:p>
    <w:p w:rsidR="00702E72" w:rsidRDefault="00AE5642">
      <w:r>
        <w:t>Pored svega navedenog kroz NPOO je planirano financiranje procesa jačanje sustava uključivanja i praćenja ranjivih skupina na tržištu rada kroz unapređenje poslovnih procesa HZZ-a; ukupne vrijednosti  70.000 eura i dovršetak procesa digitalizacija i informatizacije HZZ-a (eHZZ) ukupne vrijednosti  598.000 eura.</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1898"/>
        <w:gridCol w:w="2043"/>
        <w:gridCol w:w="1709"/>
        <w:gridCol w:w="917"/>
        <w:gridCol w:w="888"/>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Povećati stopu zaposlenosti</w:t>
            </w:r>
          </w:p>
        </w:tc>
        <w:tc>
          <w:tcPr>
            <w:tcW w:w="2245" w:type="dxa"/>
          </w:tcPr>
          <w:p w:rsidR="00702E72" w:rsidRDefault="00AE5642">
            <w:pPr>
              <w:pStyle w:val="CellColumn"/>
            </w:pPr>
            <w:r>
              <w:rPr>
                <w:rFonts w:cs="Times New Roman"/>
              </w:rPr>
              <w:t xml:space="preserve">Stvoreni uvjeti za otvaranje što većeg broja radnih mjesta, a time i povećana  </w:t>
            </w:r>
          </w:p>
          <w:p w:rsidR="00702E72" w:rsidRDefault="00AE5642">
            <w:pPr>
              <w:pStyle w:val="CellColumn"/>
            </w:pPr>
            <w:r>
              <w:rPr>
                <w:rFonts w:cs="Times New Roman"/>
              </w:rPr>
              <w:t>opća stopa zaposlenosti</w:t>
            </w:r>
          </w:p>
        </w:tc>
        <w:tc>
          <w:tcPr>
            <w:tcW w:w="918" w:type="dxa"/>
          </w:tcPr>
          <w:p w:rsidR="00702E72" w:rsidRDefault="00AE5642">
            <w:pPr>
              <w:pStyle w:val="CellColumn"/>
            </w:pPr>
            <w:r>
              <w:rPr>
                <w:rFonts w:cs="Times New Roman"/>
              </w:rPr>
              <w:t>%</w:t>
            </w:r>
          </w:p>
        </w:tc>
        <w:tc>
          <w:tcPr>
            <w:tcW w:w="918" w:type="dxa"/>
          </w:tcPr>
          <w:p w:rsidR="00702E72" w:rsidRDefault="00AE5642">
            <w:pPr>
              <w:pStyle w:val="CellColumn"/>
            </w:pPr>
            <w:r>
              <w:rPr>
                <w:rFonts w:cs="Times New Roman"/>
              </w:rPr>
              <w:t>68,3</w:t>
            </w:r>
          </w:p>
        </w:tc>
        <w:tc>
          <w:tcPr>
            <w:tcW w:w="918" w:type="dxa"/>
          </w:tcPr>
          <w:p w:rsidR="00702E72" w:rsidRDefault="00AE5642">
            <w:pPr>
              <w:pStyle w:val="CellColumn"/>
            </w:pPr>
            <w:r>
              <w:rPr>
                <w:rFonts w:cs="Times New Roman"/>
              </w:rPr>
              <w:t>Eurostat</w:t>
            </w:r>
          </w:p>
        </w:tc>
        <w:tc>
          <w:tcPr>
            <w:tcW w:w="918" w:type="dxa"/>
          </w:tcPr>
          <w:p w:rsidR="00702E72" w:rsidRDefault="00AE5642">
            <w:pPr>
              <w:pStyle w:val="CellColumn"/>
            </w:pPr>
            <w:r>
              <w:rPr>
                <w:rFonts w:cs="Times New Roman"/>
              </w:rPr>
              <w:t>69,5</w:t>
            </w:r>
          </w:p>
        </w:tc>
        <w:tc>
          <w:tcPr>
            <w:tcW w:w="918" w:type="dxa"/>
          </w:tcPr>
          <w:p w:rsidR="00702E72" w:rsidRDefault="00AE5642">
            <w:pPr>
              <w:pStyle w:val="CellColumn"/>
            </w:pPr>
            <w:r>
              <w:rPr>
                <w:rFonts w:cs="Times New Roman"/>
              </w:rPr>
              <w:t>70,0</w:t>
            </w:r>
          </w:p>
        </w:tc>
        <w:tc>
          <w:tcPr>
            <w:tcW w:w="918" w:type="dxa"/>
          </w:tcPr>
          <w:p w:rsidR="00702E72" w:rsidRDefault="00AE5642">
            <w:pPr>
              <w:pStyle w:val="CellColumn"/>
            </w:pPr>
            <w:r>
              <w:rPr>
                <w:rFonts w:cs="Times New Roman"/>
              </w:rPr>
              <w:t>70,5</w:t>
            </w:r>
          </w:p>
        </w:tc>
      </w:tr>
      <w:tr w:rsidR="00702E72">
        <w:trPr>
          <w:jc w:val="center"/>
        </w:trPr>
        <w:tc>
          <w:tcPr>
            <w:tcW w:w="2245" w:type="dxa"/>
          </w:tcPr>
          <w:p w:rsidR="00702E72" w:rsidRDefault="00AE5642">
            <w:pPr>
              <w:pStyle w:val="CellColumn"/>
            </w:pPr>
            <w:r>
              <w:rPr>
                <w:rFonts w:cs="Times New Roman"/>
              </w:rPr>
              <w:lastRenderedPageBreak/>
              <w:t>Broj osoba u obrazovanju</w:t>
            </w:r>
          </w:p>
        </w:tc>
        <w:tc>
          <w:tcPr>
            <w:tcW w:w="2245" w:type="dxa"/>
          </w:tcPr>
          <w:p w:rsidR="00702E72" w:rsidRDefault="00AE5642">
            <w:pPr>
              <w:pStyle w:val="CellColumn"/>
            </w:pPr>
            <w:r>
              <w:rPr>
                <w:rFonts w:cs="Times New Roman"/>
              </w:rPr>
              <w:t>Olakšan pristup obrazovanju odraslih putem sustava vaučera</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7.478</w:t>
            </w:r>
          </w:p>
        </w:tc>
        <w:tc>
          <w:tcPr>
            <w:tcW w:w="918" w:type="dxa"/>
          </w:tcPr>
          <w:p w:rsidR="00702E72" w:rsidRDefault="00AE5642">
            <w:pPr>
              <w:pStyle w:val="CellColumn"/>
            </w:pPr>
            <w:r>
              <w:rPr>
                <w:rFonts w:cs="Times New Roman"/>
              </w:rPr>
              <w:t>HZZ mjesečni bilten 12/2023</w:t>
            </w:r>
          </w:p>
        </w:tc>
        <w:tc>
          <w:tcPr>
            <w:tcW w:w="918" w:type="dxa"/>
          </w:tcPr>
          <w:p w:rsidR="00702E72" w:rsidRDefault="00AE5642">
            <w:pPr>
              <w:pStyle w:val="CellColumn"/>
            </w:pPr>
            <w:r>
              <w:rPr>
                <w:rFonts w:cs="Times New Roman"/>
              </w:rPr>
              <w:t>13.381</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0</w:t>
            </w:r>
          </w:p>
        </w:tc>
      </w:tr>
      <w:tr w:rsidR="00702E72">
        <w:trPr>
          <w:jc w:val="center"/>
        </w:trPr>
        <w:tc>
          <w:tcPr>
            <w:tcW w:w="2245" w:type="dxa"/>
          </w:tcPr>
          <w:p w:rsidR="00702E72" w:rsidRDefault="00AE5642">
            <w:pPr>
              <w:pStyle w:val="CellColumn"/>
            </w:pPr>
            <w:r>
              <w:rPr>
                <w:rFonts w:cs="Times New Roman"/>
              </w:rPr>
              <w:t>Povećan broj korisnika pridonijet će smanjenju nezaposlenosti</w:t>
            </w:r>
          </w:p>
        </w:tc>
        <w:tc>
          <w:tcPr>
            <w:tcW w:w="2245" w:type="dxa"/>
          </w:tcPr>
          <w:p w:rsidR="00702E72" w:rsidRDefault="00AE5642">
            <w:pPr>
              <w:pStyle w:val="CellColumn"/>
            </w:pPr>
            <w:r>
              <w:rPr>
                <w:rFonts w:cs="Times New Roman"/>
              </w:rPr>
              <w:t xml:space="preserve">Razvoj i provedba novih ciljanih mjera aktivne  </w:t>
            </w:r>
          </w:p>
          <w:p w:rsidR="00702E72" w:rsidRDefault="00AE5642">
            <w:pPr>
              <w:pStyle w:val="CellColumn"/>
            </w:pPr>
            <w:r>
              <w:rPr>
                <w:rFonts w:cs="Times New Roman"/>
              </w:rPr>
              <w:t xml:space="preserve">politike zapošljavanja za potrebe zelene i digitalne tranzicije  </w:t>
            </w:r>
          </w:p>
          <w:p w:rsidR="00702E72" w:rsidRDefault="00AE5642">
            <w:pPr>
              <w:pStyle w:val="CellColumn"/>
            </w:pPr>
            <w:r>
              <w:rPr>
                <w:rFonts w:cs="Times New Roman"/>
              </w:rPr>
              <w:t xml:space="preserve">tržišta rada (potpore za zapošljavanje, pripravništvo i  </w:t>
            </w:r>
          </w:p>
          <w:p w:rsidR="00702E72" w:rsidRDefault="00AE5642">
            <w:pPr>
              <w:pStyle w:val="CellColumn"/>
            </w:pPr>
            <w:r>
              <w:rPr>
                <w:rFonts w:cs="Times New Roman"/>
              </w:rPr>
              <w:t>samozapošljavanje) će pridonijeti smanjenju nezaposlenosti</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2.251</w:t>
            </w:r>
          </w:p>
        </w:tc>
        <w:tc>
          <w:tcPr>
            <w:tcW w:w="918" w:type="dxa"/>
          </w:tcPr>
          <w:p w:rsidR="00702E72" w:rsidRDefault="00AE5642">
            <w:pPr>
              <w:pStyle w:val="CellColumn"/>
            </w:pPr>
            <w:r>
              <w:rPr>
                <w:rFonts w:cs="Times New Roman"/>
              </w:rPr>
              <w:t>HZZ</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0</w:t>
            </w:r>
          </w:p>
        </w:tc>
        <w:tc>
          <w:tcPr>
            <w:tcW w:w="918" w:type="dxa"/>
          </w:tcPr>
          <w:p w:rsidR="00702E72" w:rsidRDefault="00AE5642">
            <w:pPr>
              <w:pStyle w:val="CellColumn"/>
            </w:pPr>
            <w:r>
              <w:rPr>
                <w:rFonts w:cs="Times New Roman"/>
              </w:rPr>
              <w:t>0</w:t>
            </w:r>
          </w:p>
        </w:tc>
      </w:tr>
    </w:tbl>
    <w:p w:rsidR="00702E72" w:rsidRDefault="00702E72">
      <w:pPr>
        <w:jc w:val="left"/>
      </w:pPr>
    </w:p>
    <w:p w:rsidR="00702E72" w:rsidRDefault="00AE5642">
      <w:pPr>
        <w:pStyle w:val="Heading3"/>
      </w:pPr>
      <w:r>
        <w:rPr>
          <w:rFonts w:cs="Times New Roman"/>
        </w:rPr>
        <w:t>4011 MATERIJALNO PRAVNA ZAŠTITA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702E72">
        <w:trPr>
          <w:jc w:val="center"/>
        </w:trPr>
        <w:tc>
          <w:tcPr>
            <w:tcW w:w="1530" w:type="dxa"/>
            <w:shd w:val="clear" w:color="auto" w:fill="B5C0D8"/>
          </w:tcPr>
          <w:p w:rsidR="00702E72" w:rsidRDefault="00702E72">
            <w:pPr>
              <w:pStyle w:val="CellHeader"/>
            </w:pP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4011-MATERIJALNO PRAVNA ZAŠTITA</w:t>
            </w:r>
          </w:p>
        </w:tc>
        <w:tc>
          <w:tcPr>
            <w:tcW w:w="1632" w:type="dxa"/>
          </w:tcPr>
          <w:p w:rsidR="00702E72" w:rsidRDefault="00AE5642">
            <w:pPr>
              <w:pStyle w:val="CellColumn"/>
            </w:pPr>
            <w:r>
              <w:rPr>
                <w:rFonts w:cs="Times New Roman"/>
              </w:rPr>
              <w:t>127.157.782</w:t>
            </w:r>
          </w:p>
        </w:tc>
        <w:tc>
          <w:tcPr>
            <w:tcW w:w="1632" w:type="dxa"/>
          </w:tcPr>
          <w:p w:rsidR="00702E72" w:rsidRDefault="0050083E">
            <w:pPr>
              <w:pStyle w:val="CellColumn"/>
            </w:pPr>
            <w:r w:rsidRPr="0050083E">
              <w:rPr>
                <w:rFonts w:cs="Times New Roman"/>
              </w:rPr>
              <w:t xml:space="preserve">139.149.800    </w:t>
            </w:r>
          </w:p>
        </w:tc>
        <w:tc>
          <w:tcPr>
            <w:tcW w:w="1632" w:type="dxa"/>
          </w:tcPr>
          <w:p w:rsidR="00702E72" w:rsidRDefault="00AE5642">
            <w:pPr>
              <w:pStyle w:val="CellColumn"/>
            </w:pPr>
            <w:r>
              <w:rPr>
                <w:rFonts w:cs="Times New Roman"/>
              </w:rPr>
              <w:t>145.000.000</w:t>
            </w:r>
          </w:p>
        </w:tc>
        <w:tc>
          <w:tcPr>
            <w:tcW w:w="1632" w:type="dxa"/>
          </w:tcPr>
          <w:p w:rsidR="00702E72" w:rsidRDefault="00AE5642">
            <w:pPr>
              <w:pStyle w:val="CellColumn"/>
            </w:pPr>
            <w:r>
              <w:rPr>
                <w:rFonts w:cs="Times New Roman"/>
              </w:rPr>
              <w:t>141.700.000</w:t>
            </w:r>
          </w:p>
        </w:tc>
        <w:tc>
          <w:tcPr>
            <w:tcW w:w="1632" w:type="dxa"/>
          </w:tcPr>
          <w:p w:rsidR="00702E72" w:rsidRDefault="00AE5642">
            <w:pPr>
              <w:pStyle w:val="CellColumn"/>
            </w:pPr>
            <w:r>
              <w:rPr>
                <w:rFonts w:cs="Times New Roman"/>
              </w:rPr>
              <w:t>140.800.000</w:t>
            </w:r>
          </w:p>
        </w:tc>
        <w:tc>
          <w:tcPr>
            <w:tcW w:w="510" w:type="dxa"/>
          </w:tcPr>
          <w:p w:rsidR="00702E72" w:rsidRDefault="0050083E">
            <w:pPr>
              <w:pStyle w:val="CellColumn"/>
            </w:pPr>
            <w:r>
              <w:rPr>
                <w:rFonts w:cs="Times New Roman"/>
              </w:rPr>
              <w:t>104,2</w:t>
            </w:r>
          </w:p>
        </w:tc>
      </w:tr>
    </w:tbl>
    <w:p w:rsidR="00702E72" w:rsidRDefault="00702E72">
      <w:pPr>
        <w:jc w:val="left"/>
      </w:pPr>
    </w:p>
    <w:p w:rsidR="00702E72" w:rsidRDefault="00AE5642">
      <w:pPr>
        <w:pStyle w:val="Normal5"/>
      </w:pPr>
      <w:r>
        <w:t>Osigurati socijalnu i materijalnu sigurnost privremeno nezaposlenim osobama</w:t>
      </w:r>
    </w:p>
    <w:p w:rsidR="00702E72" w:rsidRDefault="00AE5642">
      <w:pPr>
        <w:pStyle w:val="Heading7"/>
      </w:pPr>
      <w:r>
        <w:t>Cilj 1. Jačati sustav socijalne sigurnosti nezaposlenih osoba</w:t>
      </w:r>
    </w:p>
    <w:p w:rsidR="00702E72" w:rsidRDefault="00AE5642">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02E72">
        <w:trPr>
          <w:jc w:val="center"/>
        </w:trPr>
        <w:tc>
          <w:tcPr>
            <w:tcW w:w="2245" w:type="dxa"/>
            <w:shd w:val="clear" w:color="auto" w:fill="B5C0D8"/>
          </w:tcPr>
          <w:p w:rsidR="00702E72" w:rsidRDefault="00AE5642">
            <w:r>
              <w:t>Pokazatelj učinka</w:t>
            </w:r>
          </w:p>
        </w:tc>
        <w:tc>
          <w:tcPr>
            <w:tcW w:w="2245" w:type="dxa"/>
            <w:shd w:val="clear" w:color="auto" w:fill="B5C0D8"/>
          </w:tcPr>
          <w:p w:rsidR="00702E72" w:rsidRDefault="00AE5642">
            <w:pPr>
              <w:pStyle w:val="CellHeader"/>
            </w:pPr>
            <w:r>
              <w:rPr>
                <w:rFonts w:cs="Times New Roman"/>
              </w:rPr>
              <w:t>Definicija</w:t>
            </w:r>
          </w:p>
        </w:tc>
        <w:tc>
          <w:tcPr>
            <w:tcW w:w="918"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Obuhvat korisnika novčane naknade  u odnosu na prosječni broj nezaposlenih</w:t>
            </w:r>
          </w:p>
        </w:tc>
        <w:tc>
          <w:tcPr>
            <w:tcW w:w="2245" w:type="dxa"/>
          </w:tcPr>
          <w:p w:rsidR="00702E72" w:rsidRDefault="00AE5642">
            <w:pPr>
              <w:pStyle w:val="CellColumn"/>
            </w:pPr>
            <w:r>
              <w:rPr>
                <w:rFonts w:cs="Times New Roman"/>
              </w:rPr>
              <w:t>Povećanje broja korisnika novčane naknade u odnosu na prosječan broj nezaposlenih pridonijeti će jačanju socijalne sigurnosti nezaposlenih</w:t>
            </w:r>
          </w:p>
        </w:tc>
        <w:tc>
          <w:tcPr>
            <w:tcW w:w="918" w:type="dxa"/>
          </w:tcPr>
          <w:p w:rsidR="00702E72" w:rsidRDefault="00AE5642">
            <w:pPr>
              <w:pStyle w:val="CellColumn"/>
            </w:pPr>
            <w:r>
              <w:rPr>
                <w:rFonts w:cs="Times New Roman"/>
              </w:rPr>
              <w:t>%</w:t>
            </w:r>
          </w:p>
        </w:tc>
        <w:tc>
          <w:tcPr>
            <w:tcW w:w="918" w:type="dxa"/>
          </w:tcPr>
          <w:p w:rsidR="00702E72" w:rsidRDefault="00AE5642">
            <w:pPr>
              <w:pStyle w:val="CellColumn"/>
            </w:pPr>
            <w:r>
              <w:rPr>
                <w:rFonts w:cs="Times New Roman"/>
              </w:rPr>
              <w:t>25,0</w:t>
            </w:r>
          </w:p>
        </w:tc>
        <w:tc>
          <w:tcPr>
            <w:tcW w:w="918" w:type="dxa"/>
          </w:tcPr>
          <w:p w:rsidR="00702E72" w:rsidRDefault="00AE5642">
            <w:pPr>
              <w:pStyle w:val="CellColumn"/>
            </w:pPr>
            <w:r>
              <w:rPr>
                <w:rFonts w:cs="Times New Roman"/>
              </w:rPr>
              <w:t>HZZ analitički bilteni 1-9/2025</w:t>
            </w:r>
          </w:p>
        </w:tc>
        <w:tc>
          <w:tcPr>
            <w:tcW w:w="918" w:type="dxa"/>
          </w:tcPr>
          <w:p w:rsidR="00702E72" w:rsidRDefault="00AE5642">
            <w:pPr>
              <w:pStyle w:val="CellColumn"/>
            </w:pPr>
            <w:r>
              <w:rPr>
                <w:rFonts w:cs="Times New Roman"/>
              </w:rPr>
              <w:t>25,1</w:t>
            </w:r>
          </w:p>
        </w:tc>
        <w:tc>
          <w:tcPr>
            <w:tcW w:w="918" w:type="dxa"/>
          </w:tcPr>
          <w:p w:rsidR="00702E72" w:rsidRDefault="00AE5642">
            <w:pPr>
              <w:pStyle w:val="CellColumn"/>
            </w:pPr>
            <w:r>
              <w:rPr>
                <w:rFonts w:cs="Times New Roman"/>
              </w:rPr>
              <w:t>25,2</w:t>
            </w:r>
          </w:p>
        </w:tc>
        <w:tc>
          <w:tcPr>
            <w:tcW w:w="918" w:type="dxa"/>
          </w:tcPr>
          <w:p w:rsidR="00702E72" w:rsidRDefault="00AE5642">
            <w:pPr>
              <w:pStyle w:val="CellColumn"/>
            </w:pPr>
            <w:r>
              <w:rPr>
                <w:rFonts w:cs="Times New Roman"/>
              </w:rPr>
              <w:t>25,4</w:t>
            </w:r>
          </w:p>
        </w:tc>
      </w:tr>
    </w:tbl>
    <w:p w:rsidR="00702E72" w:rsidRDefault="00702E72">
      <w:pPr>
        <w:jc w:val="left"/>
      </w:pPr>
    </w:p>
    <w:p w:rsidR="00702E72" w:rsidRDefault="00AE5642">
      <w:pPr>
        <w:pStyle w:val="Heading4"/>
      </w:pPr>
      <w:r>
        <w:t>A689014 NAKNADE NEZAPOSLENIMA</w:t>
      </w:r>
    </w:p>
    <w:p w:rsidR="00702E72" w:rsidRDefault="00AE5642">
      <w:pPr>
        <w:pStyle w:val="Heading8"/>
        <w:jc w:val="left"/>
      </w:pPr>
      <w:r>
        <w:t>Zakonske i druge pravne osnove</w:t>
      </w:r>
    </w:p>
    <w:p w:rsidR="00702E72" w:rsidRDefault="00AE5642">
      <w:pPr>
        <w:pStyle w:val="Normal5"/>
      </w:pPr>
      <w:r>
        <w:t xml:space="preserve">Zakonske i druge pravne osnove </w:t>
      </w:r>
    </w:p>
    <w:p w:rsidR="00702E72" w:rsidRDefault="00AE5642">
      <w:pPr>
        <w:pStyle w:val="Normal5"/>
      </w:pPr>
      <w:r>
        <w:t>•</w:t>
      </w:r>
      <w:r>
        <w:tab/>
        <w:t xml:space="preserve">Zakon o tržištu rada  </w:t>
      </w:r>
    </w:p>
    <w:p w:rsidR="00702E72" w:rsidRDefault="00AE5642">
      <w:pPr>
        <w:pStyle w:val="Normal5"/>
      </w:pPr>
      <w:r>
        <w:t>•</w:t>
      </w:r>
      <w:r>
        <w:tab/>
        <w:t xml:space="preserve">Odluka o uvjetima i načinu isplate novčane naknade  u jednokratnom iznosu   </w:t>
      </w:r>
    </w:p>
    <w:p w:rsidR="00702E72" w:rsidRDefault="00AE5642">
      <w:pPr>
        <w:pStyle w:val="Normal5"/>
      </w:pPr>
      <w:r>
        <w:t>•</w:t>
      </w:r>
      <w:r>
        <w:tab/>
        <w:t>Odluka o jednokratnoj novčanoj pomoći i naknadi putnih i selidbenih troškova</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lastRenderedPageBreak/>
              <w:t>A689014-NAKNADE NEZAPOSLENIMA</w:t>
            </w:r>
          </w:p>
        </w:tc>
        <w:tc>
          <w:tcPr>
            <w:tcW w:w="1632" w:type="dxa"/>
          </w:tcPr>
          <w:p w:rsidR="00702E72" w:rsidRDefault="00AE5642">
            <w:pPr>
              <w:pStyle w:val="CellColumn"/>
            </w:pPr>
            <w:r>
              <w:rPr>
                <w:rFonts w:cs="Times New Roman"/>
              </w:rPr>
              <w:t>122.347.156</w:t>
            </w:r>
          </w:p>
        </w:tc>
        <w:tc>
          <w:tcPr>
            <w:tcW w:w="1632" w:type="dxa"/>
          </w:tcPr>
          <w:p w:rsidR="00702E72" w:rsidRDefault="0050083E">
            <w:pPr>
              <w:pStyle w:val="CellColumn"/>
            </w:pPr>
            <w:r>
              <w:rPr>
                <w:rFonts w:cs="Times New Roman"/>
              </w:rPr>
              <w:t>138.907.000</w:t>
            </w:r>
          </w:p>
        </w:tc>
        <w:tc>
          <w:tcPr>
            <w:tcW w:w="1632" w:type="dxa"/>
          </w:tcPr>
          <w:p w:rsidR="00702E72" w:rsidRDefault="00AE5642">
            <w:pPr>
              <w:pStyle w:val="CellColumn"/>
            </w:pPr>
            <w:r>
              <w:rPr>
                <w:rFonts w:cs="Times New Roman"/>
              </w:rPr>
              <w:t>145.000.000</w:t>
            </w:r>
          </w:p>
        </w:tc>
        <w:tc>
          <w:tcPr>
            <w:tcW w:w="1632" w:type="dxa"/>
          </w:tcPr>
          <w:p w:rsidR="00702E72" w:rsidRDefault="00AE5642">
            <w:pPr>
              <w:pStyle w:val="CellColumn"/>
            </w:pPr>
            <w:r>
              <w:rPr>
                <w:rFonts w:cs="Times New Roman"/>
              </w:rPr>
              <w:t>141.700.000</w:t>
            </w:r>
          </w:p>
        </w:tc>
        <w:tc>
          <w:tcPr>
            <w:tcW w:w="1632" w:type="dxa"/>
          </w:tcPr>
          <w:p w:rsidR="00702E72" w:rsidRDefault="00AE5642">
            <w:pPr>
              <w:pStyle w:val="CellColumn"/>
            </w:pPr>
            <w:r>
              <w:rPr>
                <w:rFonts w:cs="Times New Roman"/>
              </w:rPr>
              <w:t>140.800.000</w:t>
            </w:r>
          </w:p>
        </w:tc>
        <w:tc>
          <w:tcPr>
            <w:tcW w:w="510" w:type="dxa"/>
          </w:tcPr>
          <w:p w:rsidR="00702E72" w:rsidRDefault="0050083E">
            <w:pPr>
              <w:pStyle w:val="CellColumn"/>
            </w:pPr>
            <w:r>
              <w:rPr>
                <w:rFonts w:cs="Times New Roman"/>
              </w:rPr>
              <w:t>104,4</w:t>
            </w:r>
          </w:p>
        </w:tc>
      </w:tr>
    </w:tbl>
    <w:p w:rsidR="00702E72" w:rsidRDefault="00702E72">
      <w:pPr>
        <w:jc w:val="left"/>
      </w:pPr>
    </w:p>
    <w:p w:rsidR="00702E72" w:rsidRDefault="00AE5642">
      <w:r>
        <w:t xml:space="preserve">Sa ove aktivnosti se financiraju novčane naknade nezaposlenim osobama te im se time osigurava socijalna sigurnost.  </w:t>
      </w:r>
    </w:p>
    <w:p w:rsidR="00702E72" w:rsidRDefault="00AE5642">
      <w:r>
        <w:t xml:space="preserve">  </w:t>
      </w:r>
    </w:p>
    <w:p w:rsidR="00702E72" w:rsidRDefault="00AE5642">
      <w:r>
        <w:t xml:space="preserve">Izračun:  </w:t>
      </w:r>
    </w:p>
    <w:p w:rsidR="00702E72" w:rsidRDefault="00AE5642">
      <w:r>
        <w:t xml:space="preserve">  </w:t>
      </w:r>
    </w:p>
    <w:p w:rsidR="00702E72" w:rsidRDefault="00AE5642">
      <w:r>
        <w:t xml:space="preserve">Sukladno analizama HZZ-a koje se temelje na višegodišnjem praćenju broja korisnika i iznosa novčane naknade,  </w:t>
      </w:r>
    </w:p>
    <w:p w:rsidR="00702E72" w:rsidRDefault="00AE5642">
      <w:r>
        <w:t xml:space="preserve">napravljene su projekcije za sljedeće trogodišnje razdoblje:  </w:t>
      </w:r>
    </w:p>
    <w:p w:rsidR="00702E72" w:rsidRDefault="00AE5642">
      <w:r>
        <w:t xml:space="preserve">U 2026. godini očekuje se mjesečni prosjek od 18.336 korisnika novčane naknade i prosječna mjesečna naknada od 659 eura, dok potrebna planirana sredstva iznose 145.000.000 EUR. </w:t>
      </w:r>
    </w:p>
    <w:p w:rsidR="00702E72" w:rsidRDefault="00AE5642">
      <w:r>
        <w:t xml:space="preserve">U 2027. godini očekuje se mjesečni prosjek od 17.598 korisnika uz mjesečni prosjek od 671 euro, dok potrebna planirana sredstva iznose 141.700.000 EUR  </w:t>
      </w:r>
    </w:p>
    <w:p w:rsidR="00702E72" w:rsidRDefault="00AE5642">
      <w:r>
        <w:t xml:space="preserve">U 2028. godini prosječan mjesečni broj korisnika naknade projiciran je na 17.331, uz prosječnu mjesečnu  </w:t>
      </w:r>
    </w:p>
    <w:p w:rsidR="00702E72" w:rsidRDefault="00AE5642">
      <w:r>
        <w:t>naknadu od 677 eura, dok potrebna planirana sredstva iznose 140.800.000 EUR.</w:t>
      </w:r>
    </w:p>
    <w:p w:rsidR="00702E72" w:rsidRDefault="00AE5642">
      <w:pPr>
        <w:pStyle w:val="Heading8"/>
        <w:jc w:val="left"/>
      </w:pPr>
      <w:r>
        <w:t>Pokazatelji rezultata</w:t>
      </w:r>
    </w:p>
    <w:tbl>
      <w:tblPr>
        <w:tblStyle w:val="StilTablice"/>
        <w:tblW w:w="10206" w:type="dxa"/>
        <w:jc w:val="center"/>
        <w:tblLook w:val="04A0" w:firstRow="1" w:lastRow="0" w:firstColumn="1" w:lastColumn="0" w:noHBand="0" w:noVBand="1"/>
      </w:tblPr>
      <w:tblGrid>
        <w:gridCol w:w="1884"/>
        <w:gridCol w:w="1956"/>
        <w:gridCol w:w="1798"/>
        <w:gridCol w:w="917"/>
        <w:gridCol w:w="900"/>
        <w:gridCol w:w="917"/>
        <w:gridCol w:w="917"/>
        <w:gridCol w:w="917"/>
      </w:tblGrid>
      <w:tr w:rsidR="00702E72">
        <w:trPr>
          <w:jc w:val="center"/>
        </w:trPr>
        <w:tc>
          <w:tcPr>
            <w:tcW w:w="2245" w:type="dxa"/>
            <w:shd w:val="clear" w:color="auto" w:fill="B5C0D8"/>
          </w:tcPr>
          <w:p w:rsidR="00702E72" w:rsidRDefault="00AE5642">
            <w:r>
              <w:t>Pokazatelj rezultata</w:t>
            </w:r>
          </w:p>
        </w:tc>
        <w:tc>
          <w:tcPr>
            <w:tcW w:w="2245" w:type="dxa"/>
            <w:shd w:val="clear" w:color="auto" w:fill="B5C0D8"/>
          </w:tcPr>
          <w:p w:rsidR="00702E72" w:rsidRDefault="00AE5642">
            <w:pPr>
              <w:pStyle w:val="CellHeader"/>
            </w:pPr>
            <w:r>
              <w:rPr>
                <w:rFonts w:cs="Times New Roman"/>
              </w:rPr>
              <w:t>Definicija</w:t>
            </w:r>
          </w:p>
        </w:tc>
        <w:tc>
          <w:tcPr>
            <w:tcW w:w="2245" w:type="dxa"/>
            <w:shd w:val="clear" w:color="auto" w:fill="B5C0D8"/>
          </w:tcPr>
          <w:p w:rsidR="00702E72" w:rsidRDefault="00AE5642">
            <w:pPr>
              <w:pStyle w:val="CellHeader"/>
            </w:pPr>
            <w:r>
              <w:rPr>
                <w:rFonts w:cs="Times New Roman"/>
              </w:rPr>
              <w:t>Jedinica</w:t>
            </w:r>
          </w:p>
        </w:tc>
        <w:tc>
          <w:tcPr>
            <w:tcW w:w="918" w:type="dxa"/>
            <w:shd w:val="clear" w:color="auto" w:fill="B5C0D8"/>
          </w:tcPr>
          <w:p w:rsidR="00702E72" w:rsidRDefault="00AE5642">
            <w:pPr>
              <w:pStyle w:val="CellHeader"/>
            </w:pPr>
            <w:r>
              <w:rPr>
                <w:rFonts w:cs="Times New Roman"/>
              </w:rPr>
              <w:t>Polazna vrijednost</w:t>
            </w:r>
          </w:p>
        </w:tc>
        <w:tc>
          <w:tcPr>
            <w:tcW w:w="918" w:type="dxa"/>
            <w:shd w:val="clear" w:color="auto" w:fill="B5C0D8"/>
          </w:tcPr>
          <w:p w:rsidR="00702E72" w:rsidRDefault="00AE5642">
            <w:pPr>
              <w:pStyle w:val="CellHeader"/>
            </w:pPr>
            <w:r>
              <w:rPr>
                <w:rFonts w:cs="Times New Roman"/>
              </w:rPr>
              <w:t>Izvor podataka</w:t>
            </w:r>
          </w:p>
        </w:tc>
        <w:tc>
          <w:tcPr>
            <w:tcW w:w="918" w:type="dxa"/>
            <w:shd w:val="clear" w:color="auto" w:fill="B5C0D8"/>
          </w:tcPr>
          <w:p w:rsidR="00702E72" w:rsidRDefault="00AE5642">
            <w:pPr>
              <w:pStyle w:val="CellHeader"/>
            </w:pPr>
            <w:r>
              <w:rPr>
                <w:rFonts w:cs="Times New Roman"/>
              </w:rPr>
              <w:t>Ciljana vrijednost (2026.)</w:t>
            </w:r>
          </w:p>
        </w:tc>
        <w:tc>
          <w:tcPr>
            <w:tcW w:w="918" w:type="dxa"/>
            <w:shd w:val="clear" w:color="auto" w:fill="B5C0D8"/>
          </w:tcPr>
          <w:p w:rsidR="00702E72" w:rsidRDefault="00AE5642">
            <w:pPr>
              <w:pStyle w:val="CellHeader"/>
            </w:pPr>
            <w:r>
              <w:rPr>
                <w:rFonts w:cs="Times New Roman"/>
              </w:rPr>
              <w:t>Ciljana vrijednost (2027.)</w:t>
            </w:r>
          </w:p>
        </w:tc>
        <w:tc>
          <w:tcPr>
            <w:tcW w:w="918" w:type="dxa"/>
            <w:shd w:val="clear" w:color="auto" w:fill="B5C0D8"/>
          </w:tcPr>
          <w:p w:rsidR="00702E72" w:rsidRDefault="00AE5642">
            <w:pPr>
              <w:pStyle w:val="CellHeader"/>
            </w:pPr>
            <w:r>
              <w:rPr>
                <w:rFonts w:cs="Times New Roman"/>
              </w:rPr>
              <w:t>Ciljana vrijednost (2028.)</w:t>
            </w:r>
          </w:p>
        </w:tc>
      </w:tr>
      <w:tr w:rsidR="00702E72">
        <w:trPr>
          <w:jc w:val="center"/>
        </w:trPr>
        <w:tc>
          <w:tcPr>
            <w:tcW w:w="2245" w:type="dxa"/>
          </w:tcPr>
          <w:p w:rsidR="00702E72" w:rsidRDefault="00AE5642">
            <w:pPr>
              <w:pStyle w:val="CellColumn"/>
            </w:pPr>
            <w:r>
              <w:rPr>
                <w:rFonts w:cs="Times New Roman"/>
              </w:rPr>
              <w:t>Broj korisnika kojima su isplaćene novčane naknade</w:t>
            </w:r>
          </w:p>
        </w:tc>
        <w:tc>
          <w:tcPr>
            <w:tcW w:w="2245" w:type="dxa"/>
          </w:tcPr>
          <w:p w:rsidR="00702E72" w:rsidRDefault="00AE5642">
            <w:pPr>
              <w:pStyle w:val="CellColumn"/>
            </w:pPr>
            <w:r>
              <w:rPr>
                <w:rFonts w:cs="Times New Roman"/>
              </w:rPr>
              <w:t>Sukladno programima koje Zavod provodi, nastoji se smanjiti broj nezaposlenih što će za posljedicu imati smanjenje broja korisnika novčane naknade</w:t>
            </w:r>
          </w:p>
        </w:tc>
        <w:tc>
          <w:tcPr>
            <w:tcW w:w="918" w:type="dxa"/>
          </w:tcPr>
          <w:p w:rsidR="00702E72" w:rsidRDefault="00AE5642">
            <w:pPr>
              <w:pStyle w:val="CellColumn"/>
            </w:pPr>
            <w:r>
              <w:rPr>
                <w:rFonts w:cs="Times New Roman"/>
              </w:rPr>
              <w:t>broj osoba</w:t>
            </w:r>
          </w:p>
        </w:tc>
        <w:tc>
          <w:tcPr>
            <w:tcW w:w="918" w:type="dxa"/>
          </w:tcPr>
          <w:p w:rsidR="00702E72" w:rsidRDefault="00AE5642">
            <w:pPr>
              <w:pStyle w:val="CellColumn"/>
            </w:pPr>
            <w:r>
              <w:rPr>
                <w:rFonts w:cs="Times New Roman"/>
              </w:rPr>
              <w:t>20.702</w:t>
            </w:r>
          </w:p>
        </w:tc>
        <w:tc>
          <w:tcPr>
            <w:tcW w:w="918" w:type="dxa"/>
          </w:tcPr>
          <w:p w:rsidR="00702E72" w:rsidRDefault="00AE5642">
            <w:pPr>
              <w:pStyle w:val="CellColumn"/>
            </w:pPr>
            <w:r>
              <w:rPr>
                <w:rFonts w:cs="Times New Roman"/>
              </w:rPr>
              <w:t>HZZ analitički bilteni 1-9/2025</w:t>
            </w:r>
          </w:p>
        </w:tc>
        <w:tc>
          <w:tcPr>
            <w:tcW w:w="918" w:type="dxa"/>
          </w:tcPr>
          <w:p w:rsidR="00702E72" w:rsidRDefault="00AE5642">
            <w:pPr>
              <w:pStyle w:val="CellColumn"/>
            </w:pPr>
            <w:r>
              <w:rPr>
                <w:rFonts w:cs="Times New Roman"/>
              </w:rPr>
              <w:t>18.336</w:t>
            </w:r>
          </w:p>
        </w:tc>
        <w:tc>
          <w:tcPr>
            <w:tcW w:w="918" w:type="dxa"/>
          </w:tcPr>
          <w:p w:rsidR="00702E72" w:rsidRDefault="00AE5642">
            <w:pPr>
              <w:pStyle w:val="CellColumn"/>
            </w:pPr>
            <w:r>
              <w:rPr>
                <w:rFonts w:cs="Times New Roman"/>
              </w:rPr>
              <w:t>17.598</w:t>
            </w:r>
          </w:p>
        </w:tc>
        <w:tc>
          <w:tcPr>
            <w:tcW w:w="918" w:type="dxa"/>
          </w:tcPr>
          <w:p w:rsidR="00702E72" w:rsidRDefault="00AE5642">
            <w:pPr>
              <w:pStyle w:val="CellColumn"/>
            </w:pPr>
            <w:r>
              <w:rPr>
                <w:rFonts w:cs="Times New Roman"/>
              </w:rPr>
              <w:t>17.331</w:t>
            </w:r>
          </w:p>
        </w:tc>
      </w:tr>
      <w:tr w:rsidR="00702E72">
        <w:trPr>
          <w:jc w:val="center"/>
        </w:trPr>
        <w:tc>
          <w:tcPr>
            <w:tcW w:w="2245" w:type="dxa"/>
          </w:tcPr>
          <w:p w:rsidR="00702E72" w:rsidRDefault="00AE5642">
            <w:pPr>
              <w:pStyle w:val="CellColumn"/>
            </w:pPr>
            <w:r>
              <w:rPr>
                <w:rFonts w:cs="Times New Roman"/>
              </w:rPr>
              <w:t>% donesenih rješenja u propisanom roku do 30 dana</w:t>
            </w:r>
          </w:p>
        </w:tc>
        <w:tc>
          <w:tcPr>
            <w:tcW w:w="2245" w:type="dxa"/>
          </w:tcPr>
          <w:p w:rsidR="00702E72" w:rsidRDefault="00AE5642">
            <w:pPr>
              <w:pStyle w:val="CellColumn"/>
            </w:pPr>
            <w:r>
              <w:rPr>
                <w:rFonts w:cs="Times New Roman"/>
              </w:rPr>
              <w:t>Skratiti  vrijeme potrebno za donošenje rješenja o pravima za vrijeme nezaposlenosti</w:t>
            </w:r>
          </w:p>
        </w:tc>
        <w:tc>
          <w:tcPr>
            <w:tcW w:w="918" w:type="dxa"/>
          </w:tcPr>
          <w:p w:rsidR="00702E72" w:rsidRDefault="00AE5642">
            <w:pPr>
              <w:pStyle w:val="CellColumn"/>
            </w:pPr>
            <w:r>
              <w:rPr>
                <w:rFonts w:cs="Times New Roman"/>
              </w:rPr>
              <w:t>%</w:t>
            </w:r>
          </w:p>
        </w:tc>
        <w:tc>
          <w:tcPr>
            <w:tcW w:w="918" w:type="dxa"/>
          </w:tcPr>
          <w:p w:rsidR="00702E72" w:rsidRDefault="00AE5642">
            <w:pPr>
              <w:pStyle w:val="CellColumn"/>
            </w:pPr>
            <w:r>
              <w:rPr>
                <w:rFonts w:cs="Times New Roman"/>
              </w:rPr>
              <w:t>87,1</w:t>
            </w:r>
          </w:p>
        </w:tc>
        <w:tc>
          <w:tcPr>
            <w:tcW w:w="918" w:type="dxa"/>
          </w:tcPr>
          <w:p w:rsidR="00702E72" w:rsidRDefault="00AE5642">
            <w:pPr>
              <w:pStyle w:val="CellColumn"/>
            </w:pPr>
            <w:r>
              <w:rPr>
                <w:rFonts w:cs="Times New Roman"/>
              </w:rPr>
              <w:t>Godišnje izvješće o radu HZZ-a 2024</w:t>
            </w:r>
          </w:p>
        </w:tc>
        <w:tc>
          <w:tcPr>
            <w:tcW w:w="918" w:type="dxa"/>
          </w:tcPr>
          <w:p w:rsidR="00702E72" w:rsidRDefault="00AE5642">
            <w:pPr>
              <w:pStyle w:val="CellColumn"/>
            </w:pPr>
            <w:r>
              <w:rPr>
                <w:rFonts w:cs="Times New Roman"/>
              </w:rPr>
              <w:t>88,4</w:t>
            </w:r>
          </w:p>
        </w:tc>
        <w:tc>
          <w:tcPr>
            <w:tcW w:w="918" w:type="dxa"/>
          </w:tcPr>
          <w:p w:rsidR="00702E72" w:rsidRDefault="00AE5642">
            <w:pPr>
              <w:pStyle w:val="CellColumn"/>
            </w:pPr>
            <w:r>
              <w:rPr>
                <w:rFonts w:cs="Times New Roman"/>
              </w:rPr>
              <w:t>93,0</w:t>
            </w:r>
          </w:p>
        </w:tc>
        <w:tc>
          <w:tcPr>
            <w:tcW w:w="918" w:type="dxa"/>
          </w:tcPr>
          <w:p w:rsidR="00702E72" w:rsidRDefault="00AE5642">
            <w:pPr>
              <w:pStyle w:val="CellColumn"/>
            </w:pPr>
            <w:r>
              <w:rPr>
                <w:rFonts w:cs="Times New Roman"/>
              </w:rPr>
              <w:t>97,0</w:t>
            </w:r>
          </w:p>
        </w:tc>
      </w:tr>
    </w:tbl>
    <w:p w:rsidR="00702E72" w:rsidRDefault="00702E72">
      <w:pPr>
        <w:jc w:val="left"/>
      </w:pPr>
    </w:p>
    <w:p w:rsidR="00702E72" w:rsidRDefault="00AE5642">
      <w:pPr>
        <w:pStyle w:val="Heading4"/>
      </w:pPr>
      <w:r>
        <w:t>A789009 NAKNADA DO ZAPOSLENJA</w:t>
      </w:r>
    </w:p>
    <w:p w:rsidR="00702E72" w:rsidRDefault="00AE5642">
      <w:pPr>
        <w:pStyle w:val="Heading8"/>
        <w:jc w:val="left"/>
      </w:pPr>
      <w:r>
        <w:t>Zakonske i druge pravne osnove</w:t>
      </w:r>
    </w:p>
    <w:tbl>
      <w:tblPr>
        <w:tblStyle w:val="StilTablice"/>
        <w:tblW w:w="10206" w:type="dxa"/>
        <w:jc w:val="center"/>
        <w:tblLook w:val="04A0" w:firstRow="1" w:lastRow="0" w:firstColumn="1" w:lastColumn="0" w:noHBand="0" w:noVBand="1"/>
      </w:tblPr>
      <w:tblGrid>
        <w:gridCol w:w="1515"/>
        <w:gridCol w:w="1566"/>
        <w:gridCol w:w="1553"/>
        <w:gridCol w:w="1534"/>
        <w:gridCol w:w="1534"/>
        <w:gridCol w:w="1534"/>
        <w:gridCol w:w="970"/>
      </w:tblGrid>
      <w:tr w:rsidR="00702E72">
        <w:trPr>
          <w:jc w:val="center"/>
        </w:trPr>
        <w:tc>
          <w:tcPr>
            <w:tcW w:w="1530" w:type="dxa"/>
            <w:shd w:val="clear" w:color="auto" w:fill="B5C0D8"/>
          </w:tcPr>
          <w:p w:rsidR="00702E72" w:rsidRDefault="00AE5642">
            <w:pPr>
              <w:pStyle w:val="CellHeader"/>
            </w:pPr>
            <w:r>
              <w:rPr>
                <w:rFonts w:cs="Times New Roman"/>
              </w:rPr>
              <w:t>Naziv aktivnosti</w:t>
            </w:r>
          </w:p>
        </w:tc>
        <w:tc>
          <w:tcPr>
            <w:tcW w:w="1632" w:type="dxa"/>
            <w:shd w:val="clear" w:color="auto" w:fill="B5C0D8"/>
          </w:tcPr>
          <w:p w:rsidR="00702E72" w:rsidRDefault="00AE5642">
            <w:pPr>
              <w:pStyle w:val="CellHeader"/>
            </w:pPr>
            <w:r>
              <w:rPr>
                <w:rFonts w:cs="Times New Roman"/>
              </w:rPr>
              <w:t>Izvršenje 2024. (eur)</w:t>
            </w:r>
          </w:p>
        </w:tc>
        <w:tc>
          <w:tcPr>
            <w:tcW w:w="1632" w:type="dxa"/>
            <w:shd w:val="clear" w:color="auto" w:fill="B5C0D8"/>
          </w:tcPr>
          <w:p w:rsidR="00702E72" w:rsidRDefault="00AE5642">
            <w:pPr>
              <w:pStyle w:val="CellHeader"/>
            </w:pPr>
            <w:r>
              <w:rPr>
                <w:rFonts w:cs="Times New Roman"/>
              </w:rPr>
              <w:t>Plan 2025. (eur)</w:t>
            </w:r>
          </w:p>
        </w:tc>
        <w:tc>
          <w:tcPr>
            <w:tcW w:w="1632" w:type="dxa"/>
            <w:shd w:val="clear" w:color="auto" w:fill="B5C0D8"/>
          </w:tcPr>
          <w:p w:rsidR="00702E72" w:rsidRDefault="00AE5642">
            <w:pPr>
              <w:pStyle w:val="CellHeader"/>
            </w:pPr>
            <w:r>
              <w:rPr>
                <w:rFonts w:cs="Times New Roman"/>
              </w:rPr>
              <w:t>Plan 2026. (eur)</w:t>
            </w:r>
          </w:p>
        </w:tc>
        <w:tc>
          <w:tcPr>
            <w:tcW w:w="1632" w:type="dxa"/>
            <w:shd w:val="clear" w:color="auto" w:fill="B5C0D8"/>
          </w:tcPr>
          <w:p w:rsidR="00702E72" w:rsidRDefault="00AE5642">
            <w:pPr>
              <w:pStyle w:val="CellHeader"/>
            </w:pPr>
            <w:r>
              <w:rPr>
                <w:rFonts w:cs="Times New Roman"/>
              </w:rPr>
              <w:t>Plan 2027. (eur)</w:t>
            </w:r>
          </w:p>
        </w:tc>
        <w:tc>
          <w:tcPr>
            <w:tcW w:w="1632" w:type="dxa"/>
            <w:shd w:val="clear" w:color="auto" w:fill="B5C0D8"/>
          </w:tcPr>
          <w:p w:rsidR="00702E72" w:rsidRDefault="00AE5642">
            <w:pPr>
              <w:pStyle w:val="CellHeader"/>
            </w:pPr>
            <w:r>
              <w:rPr>
                <w:rFonts w:cs="Times New Roman"/>
              </w:rPr>
              <w:t>Plan 2028. (eur)</w:t>
            </w:r>
          </w:p>
        </w:tc>
        <w:tc>
          <w:tcPr>
            <w:tcW w:w="510" w:type="dxa"/>
            <w:shd w:val="clear" w:color="auto" w:fill="B5C0D8"/>
          </w:tcPr>
          <w:p w:rsidR="00702E72" w:rsidRDefault="00AE5642">
            <w:pPr>
              <w:pStyle w:val="CellHeader"/>
            </w:pPr>
            <w:r>
              <w:rPr>
                <w:rFonts w:cs="Times New Roman"/>
              </w:rPr>
              <w:t>Indeks 2026/2025</w:t>
            </w:r>
          </w:p>
        </w:tc>
      </w:tr>
      <w:tr w:rsidR="00702E72">
        <w:trPr>
          <w:jc w:val="center"/>
        </w:trPr>
        <w:tc>
          <w:tcPr>
            <w:tcW w:w="1530" w:type="dxa"/>
          </w:tcPr>
          <w:p w:rsidR="00702E72" w:rsidRDefault="00AE5642">
            <w:pPr>
              <w:pStyle w:val="CellColumn"/>
            </w:pPr>
            <w:r>
              <w:rPr>
                <w:rFonts w:cs="Times New Roman"/>
              </w:rPr>
              <w:t>A789009-NAKNADA DO ZAPOSLENJA</w:t>
            </w:r>
          </w:p>
        </w:tc>
        <w:tc>
          <w:tcPr>
            <w:tcW w:w="1632" w:type="dxa"/>
          </w:tcPr>
          <w:p w:rsidR="00702E72" w:rsidRDefault="00AE5642">
            <w:pPr>
              <w:pStyle w:val="CellColumn"/>
            </w:pPr>
            <w:r>
              <w:rPr>
                <w:rFonts w:cs="Times New Roman"/>
              </w:rPr>
              <w:t>4.810.626</w:t>
            </w:r>
          </w:p>
        </w:tc>
        <w:tc>
          <w:tcPr>
            <w:tcW w:w="1632" w:type="dxa"/>
          </w:tcPr>
          <w:p w:rsidR="00702E72" w:rsidRDefault="0050083E">
            <w:pPr>
              <w:pStyle w:val="CellColumn"/>
            </w:pPr>
            <w:r>
              <w:rPr>
                <w:rFonts w:cs="Times New Roman"/>
              </w:rPr>
              <w:t>242.800</w:t>
            </w:r>
            <w:bookmarkStart w:id="0" w:name="_GoBack"/>
            <w:bookmarkEnd w:id="0"/>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1632" w:type="dxa"/>
          </w:tcPr>
          <w:p w:rsidR="00702E72" w:rsidRDefault="00AE5642">
            <w:pPr>
              <w:pStyle w:val="CellColumn"/>
            </w:pPr>
            <w:r>
              <w:rPr>
                <w:rFonts w:cs="Times New Roman"/>
              </w:rPr>
              <w:t>00</w:t>
            </w:r>
          </w:p>
        </w:tc>
        <w:tc>
          <w:tcPr>
            <w:tcW w:w="510" w:type="dxa"/>
          </w:tcPr>
          <w:p w:rsidR="00702E72" w:rsidRDefault="00AE5642">
            <w:pPr>
              <w:pStyle w:val="CellColumn"/>
            </w:pPr>
            <w:r>
              <w:rPr>
                <w:rFonts w:cs="Times New Roman"/>
              </w:rPr>
              <w:t>0,0</w:t>
            </w:r>
          </w:p>
        </w:tc>
      </w:tr>
    </w:tbl>
    <w:p w:rsidR="00702E72" w:rsidRDefault="00702E72">
      <w:pPr>
        <w:jc w:val="left"/>
      </w:pPr>
    </w:p>
    <w:sectPr w:rsidR="00702E72"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7B" w:rsidRDefault="005A587B" w:rsidP="00F352E6">
      <w:r>
        <w:separator/>
      </w:r>
    </w:p>
  </w:endnote>
  <w:endnote w:type="continuationSeparator" w:id="0">
    <w:p w:rsidR="005A587B" w:rsidRDefault="005A587B"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642" w:rsidRPr="00D769ED" w:rsidRDefault="00AE5642"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7B" w:rsidRDefault="005A587B" w:rsidP="00F352E6">
      <w:r>
        <w:separator/>
      </w:r>
    </w:p>
  </w:footnote>
  <w:footnote w:type="continuationSeparator" w:id="0">
    <w:p w:rsidR="005A587B" w:rsidRDefault="005A587B" w:rsidP="00F35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642" w:rsidRDefault="00AE5642"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0083E"/>
    <w:rsid w:val="0052289C"/>
    <w:rsid w:val="00524A66"/>
    <w:rsid w:val="00526A7C"/>
    <w:rsid w:val="005A587B"/>
    <w:rsid w:val="005A70C0"/>
    <w:rsid w:val="005B6ED7"/>
    <w:rsid w:val="005E2D85"/>
    <w:rsid w:val="00633683"/>
    <w:rsid w:val="00674346"/>
    <w:rsid w:val="006B3283"/>
    <w:rsid w:val="00702E72"/>
    <w:rsid w:val="007665AA"/>
    <w:rsid w:val="007A7E45"/>
    <w:rsid w:val="007D1C46"/>
    <w:rsid w:val="007D395B"/>
    <w:rsid w:val="007D4430"/>
    <w:rsid w:val="00847495"/>
    <w:rsid w:val="008636E2"/>
    <w:rsid w:val="008A7E2A"/>
    <w:rsid w:val="009359F2"/>
    <w:rsid w:val="0094382E"/>
    <w:rsid w:val="00951B1A"/>
    <w:rsid w:val="009D74C4"/>
    <w:rsid w:val="009E33D3"/>
    <w:rsid w:val="00A021A2"/>
    <w:rsid w:val="00A320E5"/>
    <w:rsid w:val="00A70582"/>
    <w:rsid w:val="00AB5FEA"/>
    <w:rsid w:val="00AB7B4E"/>
    <w:rsid w:val="00AE5642"/>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87BA0"/>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96530">
      <w:bodyDiv w:val="1"/>
      <w:marLeft w:val="0"/>
      <w:marRight w:val="0"/>
      <w:marTop w:val="0"/>
      <w:marBottom w:val="0"/>
      <w:divBdr>
        <w:top w:val="none" w:sz="0" w:space="0" w:color="auto"/>
        <w:left w:val="none" w:sz="0" w:space="0" w:color="auto"/>
        <w:bottom w:val="none" w:sz="0" w:space="0" w:color="auto"/>
        <w:right w:val="none" w:sz="0" w:space="0" w:color="auto"/>
      </w:divBdr>
    </w:div>
    <w:div w:id="1832403010">
      <w:bodyDiv w:val="1"/>
      <w:marLeft w:val="0"/>
      <w:marRight w:val="0"/>
      <w:marTop w:val="0"/>
      <w:marBottom w:val="0"/>
      <w:divBdr>
        <w:top w:val="none" w:sz="0" w:space="0" w:color="auto"/>
        <w:left w:val="none" w:sz="0" w:space="0" w:color="auto"/>
        <w:bottom w:val="none" w:sz="0" w:space="0" w:color="auto"/>
        <w:right w:val="none" w:sz="0" w:space="0" w:color="auto"/>
      </w:divBdr>
    </w:div>
    <w:div w:id="21372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9141-B230-4BAF-A4EB-F9C8AD9A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 Marinčić</cp:lastModifiedBy>
  <cp:revision>15</cp:revision>
  <dcterms:created xsi:type="dcterms:W3CDTF">2016-10-28T08:23:00Z</dcterms:created>
  <dcterms:modified xsi:type="dcterms:W3CDTF">2025-11-10T09:04:00Z</dcterms:modified>
</cp:coreProperties>
</file>